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48CB4" w14:textId="77777777" w:rsidR="00CE293B" w:rsidRPr="008A5FBE" w:rsidRDefault="00CE293B" w:rsidP="00CE293B">
      <w:pPr>
        <w:autoSpaceDE w:val="0"/>
        <w:autoSpaceDN w:val="0"/>
        <w:adjustRightInd w:val="0"/>
        <w:jc w:val="right"/>
        <w:rPr>
          <w:rFonts w:ascii="Arial" w:hAnsi="Arial" w:cs="Arial"/>
          <w:b/>
          <w:bCs/>
          <w:color w:val="000000"/>
          <w:sz w:val="28"/>
          <w:szCs w:val="28"/>
          <w:u w:val="single"/>
        </w:rPr>
      </w:pPr>
      <w:r w:rsidRPr="008A5FBE">
        <w:rPr>
          <w:rFonts w:ascii="Arial" w:hAnsi="Arial" w:cs="Arial"/>
          <w:b/>
          <w:bCs/>
          <w:noProof/>
          <w:color w:val="000000"/>
          <w:sz w:val="28"/>
          <w:szCs w:val="28"/>
          <w:u w:val="single"/>
          <w:lang w:eastAsia="en-GB"/>
        </w:rPr>
        <mc:AlternateContent>
          <mc:Choice Requires="wps">
            <w:drawing>
              <wp:anchor distT="45720" distB="45720" distL="114300" distR="114300" simplePos="0" relativeHeight="251659264" behindDoc="0" locked="0" layoutInCell="1" allowOverlap="1" wp14:anchorId="7F32CD80" wp14:editId="5B02B437">
                <wp:simplePos x="0" y="0"/>
                <wp:positionH relativeFrom="margin">
                  <wp:align>left</wp:align>
                </wp:positionH>
                <wp:positionV relativeFrom="paragraph">
                  <wp:posOffset>0</wp:posOffset>
                </wp:positionV>
                <wp:extent cx="443865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4620"/>
                        </a:xfrm>
                        <a:prstGeom prst="rect">
                          <a:avLst/>
                        </a:prstGeom>
                        <a:solidFill>
                          <a:srgbClr val="FFFFFF"/>
                        </a:solidFill>
                        <a:ln w="9525">
                          <a:noFill/>
                          <a:miter lim="800000"/>
                          <a:headEnd/>
                          <a:tailEnd/>
                        </a:ln>
                      </wps:spPr>
                      <wps:txbx>
                        <w:txbxContent>
                          <w:p w14:paraId="6B869370" w14:textId="19E24B7E" w:rsidR="00CE293B" w:rsidRPr="00CE293B" w:rsidRDefault="00CE293B" w:rsidP="00CE293B">
                            <w:pPr>
                              <w:pStyle w:val="Header"/>
                              <w:spacing w:line="276" w:lineRule="auto"/>
                              <w:rPr>
                                <w:rFonts w:ascii="Arial" w:hAnsi="Arial" w:cs="Arial"/>
                                <w:b/>
                                <w:sz w:val="36"/>
                              </w:rPr>
                            </w:pPr>
                            <w:r w:rsidRPr="00CE293B">
                              <w:rPr>
                                <w:rFonts w:ascii="Arial" w:hAnsi="Arial" w:cs="Arial"/>
                                <w:b/>
                                <w:sz w:val="36"/>
                              </w:rPr>
                              <w:t xml:space="preserve">Workington </w:t>
                            </w:r>
                            <w:r w:rsidR="00B50DFB">
                              <w:rPr>
                                <w:rFonts w:ascii="Arial" w:hAnsi="Arial" w:cs="Arial"/>
                                <w:b/>
                                <w:sz w:val="36"/>
                              </w:rPr>
                              <w:t>Town Council</w:t>
                            </w:r>
                          </w:p>
                          <w:p w14:paraId="6F94E359" w14:textId="0254236A" w:rsidR="00F0651F" w:rsidRDefault="00F0651F" w:rsidP="00CE293B">
                            <w:pPr>
                              <w:pStyle w:val="Header"/>
                              <w:spacing w:line="276" w:lineRule="auto"/>
                              <w:rPr>
                                <w:rFonts w:ascii="Arial" w:hAnsi="Arial" w:cs="Arial"/>
                                <w:sz w:val="22"/>
                              </w:rPr>
                            </w:pPr>
                            <w:r>
                              <w:rPr>
                                <w:rFonts w:ascii="Arial" w:hAnsi="Arial" w:cs="Arial"/>
                                <w:sz w:val="22"/>
                              </w:rPr>
                              <w:t>Town Hall, Oxford Street, Workington</w:t>
                            </w:r>
                            <w:r w:rsidR="00B50DFB">
                              <w:rPr>
                                <w:rFonts w:ascii="Arial" w:hAnsi="Arial" w:cs="Arial"/>
                                <w:sz w:val="22"/>
                              </w:rPr>
                              <w:t>,</w:t>
                            </w:r>
                            <w:r>
                              <w:rPr>
                                <w:rFonts w:ascii="Arial" w:hAnsi="Arial" w:cs="Arial"/>
                                <w:sz w:val="22"/>
                              </w:rPr>
                              <w:t xml:space="preserve"> CA14 2RS</w:t>
                            </w:r>
                          </w:p>
                          <w:p w14:paraId="4FDA12B0" w14:textId="13F315B8" w:rsidR="00CE293B" w:rsidRPr="00B11610" w:rsidRDefault="00CE293B" w:rsidP="00CE293B">
                            <w:pPr>
                              <w:pStyle w:val="Header"/>
                              <w:spacing w:line="276" w:lineRule="auto"/>
                              <w:rPr>
                                <w:rFonts w:ascii="Arial" w:hAnsi="Arial" w:cs="Arial"/>
                                <w:sz w:val="22"/>
                              </w:rPr>
                            </w:pPr>
                            <w:r w:rsidRPr="00B11610">
                              <w:rPr>
                                <w:rFonts w:ascii="Arial" w:hAnsi="Arial" w:cs="Arial"/>
                                <w:sz w:val="22"/>
                              </w:rPr>
                              <w:t>Telephone: 01900 702986</w:t>
                            </w:r>
                          </w:p>
                          <w:p w14:paraId="7C0BC040"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Email: office@workingtontowncouncil.gov.uk</w:t>
                            </w:r>
                          </w:p>
                          <w:p w14:paraId="69DB610A"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Website: www.workingtontowncouncil.gov.uk</w:t>
                            </w:r>
                          </w:p>
                          <w:p w14:paraId="2026BE56" w14:textId="77777777" w:rsidR="00CE293B" w:rsidRDefault="00CE293B" w:rsidP="00CE293B"/>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2CD80" id="_x0000_t202" coordsize="21600,21600" o:spt="202" path="m,l,21600r21600,l21600,xe">
                <v:stroke joinstyle="miter"/>
                <v:path gradientshapeok="t" o:connecttype="rect"/>
              </v:shapetype>
              <v:shape id="Text Box 2" o:spid="_x0000_s1026" type="#_x0000_t202" style="position:absolute;left:0;text-align:left;margin-left:0;margin-top:0;width:349.5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" stroked="f">
                <v:textbox style="mso-fit-shape-to-text:t">
                  <w:txbxContent>
                    <w:p w14:paraId="6B869370" w14:textId="19E24B7E" w:rsidR="00CE293B" w:rsidRPr="00CE293B" w:rsidRDefault="00CE293B" w:rsidP="00CE293B">
                      <w:pPr>
                        <w:pStyle w:val="Header"/>
                        <w:spacing w:line="276" w:lineRule="auto"/>
                        <w:rPr>
                          <w:rFonts w:ascii="Arial" w:hAnsi="Arial" w:cs="Arial"/>
                          <w:b/>
                          <w:sz w:val="36"/>
                        </w:rPr>
                      </w:pPr>
                      <w:r w:rsidRPr="00CE293B">
                        <w:rPr>
                          <w:rFonts w:ascii="Arial" w:hAnsi="Arial" w:cs="Arial"/>
                          <w:b/>
                          <w:sz w:val="36"/>
                        </w:rPr>
                        <w:t xml:space="preserve">Workington </w:t>
                      </w:r>
                      <w:r w:rsidR="00B50DFB">
                        <w:rPr>
                          <w:rFonts w:ascii="Arial" w:hAnsi="Arial" w:cs="Arial"/>
                          <w:b/>
                          <w:sz w:val="36"/>
                        </w:rPr>
                        <w:t>Town Council</w:t>
                      </w:r>
                    </w:p>
                    <w:p w14:paraId="6F94E359" w14:textId="0254236A" w:rsidR="00F0651F" w:rsidRDefault="00F0651F" w:rsidP="00CE293B">
                      <w:pPr>
                        <w:pStyle w:val="Header"/>
                        <w:spacing w:line="276" w:lineRule="auto"/>
                        <w:rPr>
                          <w:rFonts w:ascii="Arial" w:hAnsi="Arial" w:cs="Arial"/>
                          <w:sz w:val="22"/>
                        </w:rPr>
                      </w:pPr>
                      <w:r>
                        <w:rPr>
                          <w:rFonts w:ascii="Arial" w:hAnsi="Arial" w:cs="Arial"/>
                          <w:sz w:val="22"/>
                        </w:rPr>
                        <w:t>Town Hall, Oxford Street, Workington</w:t>
                      </w:r>
                      <w:r w:rsidR="00B50DFB">
                        <w:rPr>
                          <w:rFonts w:ascii="Arial" w:hAnsi="Arial" w:cs="Arial"/>
                          <w:sz w:val="22"/>
                        </w:rPr>
                        <w:t>,</w:t>
                      </w:r>
                      <w:r>
                        <w:rPr>
                          <w:rFonts w:ascii="Arial" w:hAnsi="Arial" w:cs="Arial"/>
                          <w:sz w:val="22"/>
                        </w:rPr>
                        <w:t xml:space="preserve"> CA14 2RS</w:t>
                      </w:r>
                    </w:p>
                    <w:p w14:paraId="4FDA12B0" w14:textId="13F315B8" w:rsidR="00CE293B" w:rsidRPr="00B11610" w:rsidRDefault="00CE293B" w:rsidP="00CE293B">
                      <w:pPr>
                        <w:pStyle w:val="Header"/>
                        <w:spacing w:line="276" w:lineRule="auto"/>
                        <w:rPr>
                          <w:rFonts w:ascii="Arial" w:hAnsi="Arial" w:cs="Arial"/>
                          <w:sz w:val="22"/>
                        </w:rPr>
                      </w:pPr>
                      <w:r w:rsidRPr="00B11610">
                        <w:rPr>
                          <w:rFonts w:ascii="Arial" w:hAnsi="Arial" w:cs="Arial"/>
                          <w:sz w:val="22"/>
                        </w:rPr>
                        <w:t>Telephone: 01900 702986</w:t>
                      </w:r>
                    </w:p>
                    <w:p w14:paraId="7C0BC040"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Email: office@workingtontowncouncil.gov.uk</w:t>
                      </w:r>
                    </w:p>
                    <w:p w14:paraId="69DB610A" w14:textId="77777777" w:rsidR="00CE293B" w:rsidRPr="00B11610" w:rsidRDefault="00CE293B" w:rsidP="00CE293B">
                      <w:pPr>
                        <w:pStyle w:val="Header"/>
                        <w:spacing w:line="276" w:lineRule="auto"/>
                        <w:rPr>
                          <w:rFonts w:ascii="Arial" w:hAnsi="Arial" w:cs="Arial"/>
                          <w:sz w:val="22"/>
                        </w:rPr>
                      </w:pPr>
                      <w:r w:rsidRPr="00B11610">
                        <w:rPr>
                          <w:rFonts w:ascii="Arial" w:hAnsi="Arial" w:cs="Arial"/>
                          <w:sz w:val="22"/>
                        </w:rPr>
                        <w:t>Website: www.workingtontowncouncil.gov.uk</w:t>
                      </w:r>
                    </w:p>
                    <w:p w14:paraId="2026BE56" w14:textId="77777777" w:rsidR="00CE293B" w:rsidRDefault="00CE293B" w:rsidP="00CE293B"/>
                  </w:txbxContent>
                </v:textbox>
                <w10:wrap type="square" anchorx="margin"/>
              </v:shape>
            </w:pict>
          </mc:Fallback>
        </mc:AlternateContent>
      </w:r>
      <w:r w:rsidRPr="008A5FBE">
        <w:rPr>
          <w:rFonts w:ascii="Arial" w:hAnsi="Arial" w:cs="Arial"/>
          <w:noProof/>
          <w:lang w:eastAsia="en-GB"/>
        </w:rPr>
        <w:drawing>
          <wp:inline distT="0" distB="0" distL="0" distR="0" wp14:anchorId="11C8809E" wp14:editId="53FAF0AF">
            <wp:extent cx="115252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2525" cy="1343025"/>
                    </a:xfrm>
                    <a:prstGeom prst="rect">
                      <a:avLst/>
                    </a:prstGeom>
                    <a:noFill/>
                    <a:ln>
                      <a:noFill/>
                    </a:ln>
                  </pic:spPr>
                </pic:pic>
              </a:graphicData>
            </a:graphic>
          </wp:inline>
        </w:drawing>
      </w:r>
    </w:p>
    <w:p w14:paraId="7C56BDD6" w14:textId="77777777" w:rsidR="00CE293B" w:rsidRPr="008A5FBE" w:rsidRDefault="00CE293B" w:rsidP="00CE293B">
      <w:pPr>
        <w:autoSpaceDE w:val="0"/>
        <w:autoSpaceDN w:val="0"/>
        <w:adjustRightInd w:val="0"/>
        <w:rPr>
          <w:rFonts w:ascii="Arial" w:hAnsi="Arial" w:cs="Arial"/>
          <w:b/>
          <w:bCs/>
          <w:color w:val="000000"/>
          <w:sz w:val="36"/>
          <w:szCs w:val="28"/>
          <w:u w:val="single"/>
        </w:rPr>
      </w:pPr>
    </w:p>
    <w:p w14:paraId="26BDC2E4" w14:textId="77777777" w:rsidR="00CE293B" w:rsidRDefault="00CE293B" w:rsidP="00902605">
      <w:pPr>
        <w:jc w:val="center"/>
        <w:rPr>
          <w:rFonts w:ascii="Arial" w:hAnsi="Arial" w:cs="Arial"/>
          <w:b/>
          <w:sz w:val="28"/>
        </w:rPr>
      </w:pPr>
    </w:p>
    <w:p w14:paraId="58EA59F3" w14:textId="4DDB0CD1" w:rsidR="00902605" w:rsidRPr="00CE293B" w:rsidRDefault="00902605" w:rsidP="00CE293B">
      <w:pPr>
        <w:autoSpaceDE w:val="0"/>
        <w:autoSpaceDN w:val="0"/>
        <w:adjustRightInd w:val="0"/>
        <w:spacing w:line="240" w:lineRule="auto"/>
        <w:rPr>
          <w:rFonts w:ascii="Arial" w:hAnsi="Arial" w:cs="Arial"/>
          <w:b/>
          <w:bCs/>
          <w:color w:val="000000"/>
          <w:sz w:val="36"/>
          <w:szCs w:val="28"/>
          <w:u w:val="single"/>
        </w:rPr>
      </w:pPr>
      <w:r w:rsidRPr="00CE293B">
        <w:rPr>
          <w:rFonts w:ascii="Arial" w:hAnsi="Arial" w:cs="Arial"/>
          <w:b/>
          <w:bCs/>
          <w:color w:val="000000"/>
          <w:sz w:val="36"/>
          <w:szCs w:val="28"/>
          <w:u w:val="single"/>
        </w:rPr>
        <w:t xml:space="preserve">WORKINGTON </w:t>
      </w:r>
      <w:r w:rsidR="00B50DFB">
        <w:rPr>
          <w:rFonts w:ascii="Arial" w:hAnsi="Arial" w:cs="Arial"/>
          <w:b/>
          <w:bCs/>
          <w:color w:val="000000"/>
          <w:sz w:val="36"/>
          <w:szCs w:val="28"/>
          <w:u w:val="single"/>
        </w:rPr>
        <w:t>TOWN COUNCIL</w:t>
      </w:r>
    </w:p>
    <w:p w14:paraId="3189B72A" w14:textId="1C1DF73F" w:rsidR="00902605" w:rsidRPr="00CE293B" w:rsidRDefault="00C460BC" w:rsidP="00CE293B">
      <w:pPr>
        <w:autoSpaceDE w:val="0"/>
        <w:autoSpaceDN w:val="0"/>
        <w:adjustRightInd w:val="0"/>
        <w:spacing w:line="240" w:lineRule="auto"/>
        <w:rPr>
          <w:rFonts w:ascii="Arial" w:hAnsi="Arial" w:cs="Arial"/>
          <w:b/>
          <w:bCs/>
          <w:color w:val="000000"/>
          <w:sz w:val="36"/>
          <w:szCs w:val="28"/>
          <w:u w:val="single"/>
        </w:rPr>
      </w:pPr>
      <w:r w:rsidRPr="00C460BC">
        <w:rPr>
          <w:rFonts w:ascii="Arial" w:hAnsi="Arial" w:cs="Arial"/>
          <w:b/>
          <w:bCs/>
          <w:color w:val="000000"/>
          <w:sz w:val="36"/>
          <w:szCs w:val="28"/>
          <w:u w:val="single"/>
        </w:rPr>
        <w:t>DEFIBRILLATOR</w:t>
      </w:r>
      <w:r>
        <w:rPr>
          <w:rFonts w:ascii="Arial" w:hAnsi="Arial" w:cs="Arial"/>
          <w:b/>
          <w:bCs/>
          <w:color w:val="000000"/>
          <w:sz w:val="36"/>
          <w:szCs w:val="28"/>
          <w:u w:val="single"/>
        </w:rPr>
        <w:t xml:space="preserve"> </w:t>
      </w:r>
      <w:r w:rsidRPr="00CE293B">
        <w:rPr>
          <w:rFonts w:ascii="Arial" w:hAnsi="Arial" w:cs="Arial"/>
          <w:b/>
          <w:bCs/>
          <w:color w:val="000000"/>
          <w:sz w:val="36"/>
          <w:szCs w:val="28"/>
          <w:u w:val="single"/>
        </w:rPr>
        <w:t>POLICY</w:t>
      </w:r>
    </w:p>
    <w:p w14:paraId="0B4491B7" w14:textId="77777777" w:rsidR="00902605" w:rsidRDefault="00902605" w:rsidP="00902605">
      <w:pPr>
        <w:rPr>
          <w:rFonts w:ascii="Arial" w:hAnsi="Arial" w:cs="Arial"/>
        </w:rPr>
      </w:pPr>
    </w:p>
    <w:p w14:paraId="778B8271" w14:textId="574FAB2F" w:rsidR="00535171" w:rsidRDefault="00535171" w:rsidP="00535171">
      <w:pPr>
        <w:spacing w:after="0" w:line="240" w:lineRule="auto"/>
        <w:rPr>
          <w:rFonts w:ascii="Arial" w:eastAsia="Times New Roman" w:hAnsi="Arial" w:cs="Arial"/>
          <w:b/>
          <w:bCs/>
          <w:sz w:val="28"/>
          <w:szCs w:val="28"/>
          <w:u w:val="single"/>
          <w:lang w:eastAsia="en-GB"/>
        </w:rPr>
      </w:pPr>
      <w:r w:rsidRPr="00535171">
        <w:rPr>
          <w:rFonts w:ascii="Arial" w:eastAsia="Times New Roman" w:hAnsi="Arial" w:cs="Arial"/>
          <w:b/>
          <w:bCs/>
          <w:sz w:val="28"/>
          <w:szCs w:val="28"/>
          <w:u w:val="single"/>
          <w:lang w:eastAsia="en-GB"/>
        </w:rPr>
        <w:t>Introduction</w:t>
      </w:r>
    </w:p>
    <w:p w14:paraId="08D40A03" w14:textId="77777777" w:rsidR="00535171" w:rsidRPr="00535171" w:rsidRDefault="00535171" w:rsidP="00535171">
      <w:pPr>
        <w:spacing w:after="0" w:line="240" w:lineRule="auto"/>
        <w:rPr>
          <w:rFonts w:ascii="Arial" w:eastAsia="Times New Roman" w:hAnsi="Arial" w:cs="Arial"/>
          <w:b/>
          <w:bCs/>
          <w:sz w:val="28"/>
          <w:szCs w:val="28"/>
          <w:u w:val="single"/>
          <w:lang w:eastAsia="en-GB"/>
        </w:rPr>
      </w:pPr>
    </w:p>
    <w:p w14:paraId="20AC46E0" w14:textId="68396F79" w:rsidR="00C460BC" w:rsidRDefault="00C460BC" w:rsidP="00C460BC">
      <w:pPr>
        <w:spacing w:after="0" w:line="240" w:lineRule="auto"/>
        <w:rPr>
          <w:rFonts w:ascii="Arial" w:eastAsia="Times New Roman" w:hAnsi="Arial" w:cs="Arial"/>
          <w:sz w:val="24"/>
          <w:szCs w:val="24"/>
          <w:lang w:eastAsia="en-GB"/>
        </w:rPr>
      </w:pPr>
      <w:r w:rsidRPr="00C460BC">
        <w:rPr>
          <w:rFonts w:ascii="Arial" w:eastAsia="Times New Roman" w:hAnsi="Arial" w:cs="Arial"/>
          <w:sz w:val="24"/>
          <w:szCs w:val="24"/>
          <w:lang w:eastAsia="en-GB"/>
        </w:rPr>
        <w:t>An Automated External Defibrillator (AED) is an essential part of the chain of survival during the response to sudden cardiac arrest, restoring a normal heart rhythm. Having public access to AEDs within the community, in case of an emergency, can be lifesaving.</w:t>
      </w:r>
      <w:r>
        <w:rPr>
          <w:rFonts w:ascii="Arial" w:eastAsia="Times New Roman" w:hAnsi="Arial" w:cs="Arial"/>
          <w:sz w:val="24"/>
          <w:szCs w:val="24"/>
          <w:lang w:eastAsia="en-GB"/>
        </w:rPr>
        <w:t xml:space="preserve"> </w:t>
      </w:r>
      <w:r w:rsidRPr="00C460BC">
        <w:rPr>
          <w:rFonts w:ascii="Arial" w:eastAsia="Times New Roman" w:hAnsi="Arial" w:cs="Arial"/>
          <w:sz w:val="24"/>
          <w:szCs w:val="24"/>
          <w:lang w:eastAsia="en-GB"/>
        </w:rPr>
        <w:t xml:space="preserve">Ease of access to AEDs within the </w:t>
      </w:r>
      <w:r>
        <w:rPr>
          <w:rFonts w:ascii="Arial" w:eastAsia="Times New Roman" w:hAnsi="Arial" w:cs="Arial"/>
          <w:sz w:val="24"/>
          <w:szCs w:val="24"/>
          <w:lang w:eastAsia="en-GB"/>
        </w:rPr>
        <w:t>town</w:t>
      </w:r>
      <w:r w:rsidRPr="00C460BC">
        <w:rPr>
          <w:rFonts w:ascii="Arial" w:eastAsia="Times New Roman" w:hAnsi="Arial" w:cs="Arial"/>
          <w:sz w:val="24"/>
          <w:szCs w:val="24"/>
          <w:lang w:eastAsia="en-GB"/>
        </w:rPr>
        <w:t xml:space="preserve"> will give members of the community a safe, effective and prompt tool in the vital delivery of potential lifesaving treatment. </w:t>
      </w:r>
    </w:p>
    <w:p w14:paraId="1DD061BB" w14:textId="77777777" w:rsidR="00C460BC" w:rsidRPr="00C460BC" w:rsidRDefault="00C460BC" w:rsidP="00C460BC">
      <w:pPr>
        <w:spacing w:after="0" w:line="240" w:lineRule="auto"/>
        <w:rPr>
          <w:rFonts w:ascii="Arial" w:eastAsia="Times New Roman" w:hAnsi="Arial" w:cs="Arial"/>
          <w:sz w:val="24"/>
          <w:szCs w:val="24"/>
          <w:lang w:eastAsia="en-GB"/>
        </w:rPr>
      </w:pPr>
    </w:p>
    <w:p w14:paraId="59800E9E" w14:textId="5D8C5EC0" w:rsidR="00C460BC" w:rsidRPr="00601207" w:rsidRDefault="00C460BC" w:rsidP="003014C0">
      <w:pPr>
        <w:spacing w:after="0" w:line="240" w:lineRule="auto"/>
        <w:rPr>
          <w:rFonts w:ascii="Arial" w:eastAsia="Times New Roman" w:hAnsi="Arial" w:cs="Arial"/>
          <w:sz w:val="24"/>
          <w:szCs w:val="24"/>
          <w:lang w:eastAsia="en-GB"/>
        </w:rPr>
      </w:pPr>
      <w:r w:rsidRPr="00C460BC">
        <w:rPr>
          <w:rFonts w:ascii="Arial" w:eastAsia="Times New Roman" w:hAnsi="Arial" w:cs="Arial"/>
          <w:sz w:val="24"/>
          <w:szCs w:val="24"/>
          <w:lang w:eastAsia="en-GB"/>
        </w:rPr>
        <w:t>The aims of the defibrillator policy are</w:t>
      </w:r>
      <w:r w:rsidR="003014C0">
        <w:rPr>
          <w:rFonts w:ascii="Arial" w:eastAsia="Times New Roman" w:hAnsi="Arial" w:cs="Arial"/>
          <w:sz w:val="24"/>
          <w:szCs w:val="24"/>
          <w:lang w:eastAsia="en-GB"/>
        </w:rPr>
        <w:t xml:space="preserve"> t</w:t>
      </w:r>
      <w:r w:rsidRPr="00C460BC">
        <w:rPr>
          <w:rFonts w:ascii="Arial" w:eastAsia="Times New Roman" w:hAnsi="Arial" w:cs="Arial"/>
          <w:sz w:val="24"/>
          <w:szCs w:val="24"/>
          <w:lang w:eastAsia="en-GB"/>
        </w:rPr>
        <w:t xml:space="preserve">o provide guidance with decision making when </w:t>
      </w:r>
      <w:r w:rsidR="003014C0">
        <w:rPr>
          <w:rFonts w:ascii="Arial" w:eastAsia="Times New Roman" w:hAnsi="Arial" w:cs="Arial"/>
          <w:sz w:val="24"/>
          <w:szCs w:val="24"/>
          <w:lang w:eastAsia="en-GB"/>
        </w:rPr>
        <w:t>considering install</w:t>
      </w:r>
      <w:r w:rsidR="00372F89">
        <w:rPr>
          <w:rFonts w:ascii="Arial" w:eastAsia="Times New Roman" w:hAnsi="Arial" w:cs="Arial"/>
          <w:sz w:val="24"/>
          <w:szCs w:val="24"/>
          <w:lang w:eastAsia="en-GB"/>
        </w:rPr>
        <w:t>ation of</w:t>
      </w:r>
      <w:r w:rsidR="003014C0">
        <w:rPr>
          <w:rFonts w:ascii="Arial" w:eastAsia="Times New Roman" w:hAnsi="Arial" w:cs="Arial"/>
          <w:sz w:val="24"/>
          <w:szCs w:val="24"/>
          <w:lang w:eastAsia="en-GB"/>
        </w:rPr>
        <w:t xml:space="preserve"> AEDs, either by the Council or via </w:t>
      </w:r>
      <w:r w:rsidRPr="00C460BC">
        <w:rPr>
          <w:rFonts w:ascii="Arial" w:eastAsia="Times New Roman" w:hAnsi="Arial" w:cs="Arial"/>
          <w:sz w:val="24"/>
          <w:szCs w:val="24"/>
          <w:lang w:eastAsia="en-GB"/>
        </w:rPr>
        <w:t xml:space="preserve">applications made for funding to </w:t>
      </w:r>
      <w:r w:rsidR="003014C0">
        <w:rPr>
          <w:rFonts w:ascii="Arial" w:eastAsia="Times New Roman" w:hAnsi="Arial" w:cs="Arial"/>
          <w:sz w:val="24"/>
          <w:szCs w:val="24"/>
          <w:lang w:eastAsia="en-GB"/>
        </w:rPr>
        <w:t xml:space="preserve">the </w:t>
      </w:r>
      <w:r w:rsidRPr="00C460BC">
        <w:rPr>
          <w:rFonts w:ascii="Arial" w:eastAsia="Times New Roman" w:hAnsi="Arial" w:cs="Arial"/>
          <w:sz w:val="24"/>
          <w:szCs w:val="24"/>
          <w:lang w:eastAsia="en-GB"/>
        </w:rPr>
        <w:t xml:space="preserve">Council </w:t>
      </w:r>
      <w:r w:rsidR="003014C0">
        <w:rPr>
          <w:rFonts w:ascii="Arial" w:eastAsia="Times New Roman" w:hAnsi="Arial" w:cs="Arial"/>
          <w:sz w:val="24"/>
          <w:szCs w:val="24"/>
          <w:lang w:eastAsia="en-GB"/>
        </w:rPr>
        <w:t>from external organisations.</w:t>
      </w:r>
    </w:p>
    <w:p w14:paraId="59D5F4A1" w14:textId="77777777" w:rsidR="00C460BC" w:rsidRDefault="00C460BC" w:rsidP="00C460BC">
      <w:pPr>
        <w:spacing w:after="0" w:line="240" w:lineRule="auto"/>
        <w:rPr>
          <w:rFonts w:ascii="Arial" w:eastAsia="Times New Roman" w:hAnsi="Arial" w:cs="Arial"/>
          <w:sz w:val="24"/>
          <w:szCs w:val="24"/>
          <w:lang w:eastAsia="en-GB"/>
        </w:rPr>
      </w:pPr>
    </w:p>
    <w:p w14:paraId="20F115D7" w14:textId="77777777" w:rsidR="00372F89" w:rsidRDefault="00372F89" w:rsidP="00C460BC">
      <w:pPr>
        <w:spacing w:after="0" w:line="240" w:lineRule="auto"/>
        <w:rPr>
          <w:rFonts w:ascii="Arial" w:eastAsia="Times New Roman" w:hAnsi="Arial" w:cs="Arial"/>
          <w:sz w:val="24"/>
          <w:szCs w:val="24"/>
          <w:lang w:eastAsia="en-GB"/>
        </w:rPr>
      </w:pPr>
    </w:p>
    <w:p w14:paraId="479F4ADA" w14:textId="053B0FF1" w:rsidR="00DE04BC" w:rsidRPr="00DE04BC" w:rsidRDefault="00DE04BC" w:rsidP="00601207">
      <w:pPr>
        <w:shd w:val="clear" w:color="auto" w:fill="FFFFFF"/>
        <w:spacing w:after="0" w:line="240" w:lineRule="auto"/>
        <w:rPr>
          <w:rFonts w:ascii="Arial" w:eastAsia="Times New Roman" w:hAnsi="Arial" w:cs="Arial"/>
          <w:b/>
          <w:bCs/>
          <w:sz w:val="28"/>
          <w:szCs w:val="28"/>
          <w:lang w:eastAsia="en-GB"/>
        </w:rPr>
      </w:pPr>
      <w:r w:rsidRPr="00DE04BC">
        <w:rPr>
          <w:rFonts w:ascii="Arial" w:eastAsia="Times New Roman" w:hAnsi="Arial" w:cs="Arial"/>
          <w:b/>
          <w:bCs/>
          <w:sz w:val="28"/>
          <w:szCs w:val="28"/>
          <w:lang w:eastAsia="en-GB"/>
        </w:rPr>
        <w:t>Location</w:t>
      </w:r>
      <w:r w:rsidR="00372F89" w:rsidRPr="00372F89">
        <w:t xml:space="preserve"> </w:t>
      </w:r>
      <w:r w:rsidR="00372F89" w:rsidRPr="00372F89">
        <w:rPr>
          <w:rFonts w:ascii="Arial" w:eastAsia="Times New Roman" w:hAnsi="Arial" w:cs="Arial"/>
          <w:b/>
          <w:bCs/>
          <w:sz w:val="28"/>
          <w:szCs w:val="28"/>
          <w:lang w:eastAsia="en-GB"/>
        </w:rPr>
        <w:t>Considerations</w:t>
      </w:r>
    </w:p>
    <w:p w14:paraId="5541BB2E" w14:textId="78073593" w:rsidR="00601207" w:rsidRPr="00372F89" w:rsidRDefault="00601207" w:rsidP="00B554F6">
      <w:pPr>
        <w:shd w:val="clear" w:color="auto" w:fill="FFFFFF"/>
        <w:spacing w:before="240" w:line="240" w:lineRule="auto"/>
        <w:rPr>
          <w:rFonts w:ascii="Arial" w:eastAsia="Times New Roman" w:hAnsi="Arial" w:cs="Arial"/>
          <w:color w:val="000000"/>
          <w:sz w:val="24"/>
          <w:szCs w:val="24"/>
          <w:lang w:eastAsia="en-GB"/>
        </w:rPr>
      </w:pPr>
      <w:r w:rsidRPr="00601207">
        <w:rPr>
          <w:rFonts w:ascii="Arial" w:eastAsia="Times New Roman" w:hAnsi="Arial" w:cs="Arial"/>
          <w:sz w:val="24"/>
          <w:szCs w:val="24"/>
          <w:lang w:eastAsia="en-GB"/>
        </w:rPr>
        <w:t xml:space="preserve">The location of an AED is essential. When installing an AED in the community, it is </w:t>
      </w:r>
      <w:r w:rsidRPr="00372F89">
        <w:rPr>
          <w:rFonts w:ascii="Arial" w:eastAsia="Times New Roman" w:hAnsi="Arial" w:cs="Arial"/>
          <w:color w:val="000000"/>
          <w:sz w:val="24"/>
          <w:szCs w:val="24"/>
          <w:lang w:eastAsia="en-GB"/>
        </w:rPr>
        <w:t>important to consider the following:</w:t>
      </w:r>
    </w:p>
    <w:p w14:paraId="55B6BD5C" w14:textId="7D47E102" w:rsidR="00601207" w:rsidRDefault="00DE04BC" w:rsidP="003014C0">
      <w:pPr>
        <w:numPr>
          <w:ilvl w:val="0"/>
          <w:numId w:val="33"/>
        </w:numPr>
        <w:shd w:val="clear" w:color="auto" w:fill="FFFFFF"/>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601207" w:rsidRPr="00601207">
        <w:rPr>
          <w:rFonts w:ascii="Arial" w:eastAsia="Times New Roman" w:hAnsi="Arial" w:cs="Arial"/>
          <w:sz w:val="24"/>
          <w:szCs w:val="24"/>
          <w:lang w:eastAsia="en-GB"/>
        </w:rPr>
        <w:t xml:space="preserve">he AED </w:t>
      </w:r>
      <w:r>
        <w:rPr>
          <w:rFonts w:ascii="Arial" w:eastAsia="Times New Roman" w:hAnsi="Arial" w:cs="Arial"/>
          <w:sz w:val="24"/>
          <w:szCs w:val="24"/>
          <w:lang w:eastAsia="en-GB"/>
        </w:rPr>
        <w:t>needs to b</w:t>
      </w:r>
      <w:r w:rsidR="00601207" w:rsidRPr="00601207">
        <w:rPr>
          <w:rFonts w:ascii="Arial" w:eastAsia="Times New Roman" w:hAnsi="Arial" w:cs="Arial"/>
          <w:sz w:val="24"/>
          <w:szCs w:val="24"/>
          <w:lang w:eastAsia="en-GB"/>
        </w:rPr>
        <w:t xml:space="preserve">e clearly visible and easily recognisable, including </w:t>
      </w:r>
      <w:r>
        <w:rPr>
          <w:rFonts w:ascii="Arial" w:eastAsia="Times New Roman" w:hAnsi="Arial" w:cs="Arial"/>
          <w:sz w:val="24"/>
          <w:szCs w:val="24"/>
          <w:lang w:eastAsia="en-GB"/>
        </w:rPr>
        <w:t xml:space="preserve">having </w:t>
      </w:r>
      <w:r w:rsidR="00601207" w:rsidRPr="00601207">
        <w:rPr>
          <w:rFonts w:ascii="Arial" w:eastAsia="Times New Roman" w:hAnsi="Arial" w:cs="Arial"/>
          <w:sz w:val="24"/>
          <w:szCs w:val="24"/>
          <w:lang w:eastAsia="en-GB"/>
        </w:rPr>
        <w:t>enough light so people can see the device’s cabinet in the dark</w:t>
      </w:r>
      <w:r>
        <w:rPr>
          <w:rFonts w:ascii="Arial" w:eastAsia="Times New Roman" w:hAnsi="Arial" w:cs="Arial"/>
          <w:sz w:val="24"/>
          <w:szCs w:val="24"/>
          <w:lang w:eastAsia="en-GB"/>
        </w:rPr>
        <w:t>.</w:t>
      </w:r>
    </w:p>
    <w:p w14:paraId="21A03083" w14:textId="339B5538" w:rsidR="00601207" w:rsidRPr="00601207" w:rsidRDefault="00DE04BC" w:rsidP="003014C0">
      <w:pPr>
        <w:numPr>
          <w:ilvl w:val="0"/>
          <w:numId w:val="33"/>
        </w:numPr>
        <w:shd w:val="clear" w:color="auto" w:fill="FFFFFF"/>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 xml:space="preserve">There </w:t>
      </w:r>
      <w:r w:rsidR="00BC5D3A">
        <w:rPr>
          <w:rFonts w:ascii="Arial" w:eastAsia="Times New Roman" w:hAnsi="Arial" w:cs="Arial"/>
          <w:sz w:val="24"/>
          <w:szCs w:val="24"/>
          <w:lang w:eastAsia="en-GB"/>
        </w:rPr>
        <w:t>is</w:t>
      </w:r>
      <w:r>
        <w:rPr>
          <w:rFonts w:ascii="Arial" w:eastAsia="Times New Roman" w:hAnsi="Arial" w:cs="Arial"/>
          <w:sz w:val="24"/>
          <w:szCs w:val="24"/>
          <w:lang w:eastAsia="en-GB"/>
        </w:rPr>
        <w:t xml:space="preserve"> a clear need for the AED in the area, such as </w:t>
      </w:r>
      <w:r w:rsidR="00BC5D3A">
        <w:rPr>
          <w:rFonts w:ascii="Arial" w:eastAsia="Times New Roman" w:hAnsi="Arial" w:cs="Arial"/>
          <w:sz w:val="24"/>
          <w:szCs w:val="24"/>
          <w:lang w:eastAsia="en-GB"/>
        </w:rPr>
        <w:t xml:space="preserve">being </w:t>
      </w:r>
      <w:r>
        <w:rPr>
          <w:rFonts w:ascii="Arial" w:eastAsia="Times New Roman" w:hAnsi="Arial" w:cs="Arial"/>
          <w:sz w:val="24"/>
          <w:szCs w:val="24"/>
          <w:lang w:eastAsia="en-GB"/>
        </w:rPr>
        <w:t>in a busy location or where there are</w:t>
      </w:r>
      <w:r w:rsidR="00067854" w:rsidRPr="00067854">
        <w:rPr>
          <w:rFonts w:ascii="Arial" w:eastAsia="Times New Roman" w:hAnsi="Arial" w:cs="Arial"/>
          <w:sz w:val="24"/>
          <w:szCs w:val="24"/>
          <w:lang w:eastAsia="en-GB"/>
        </w:rPr>
        <w:t xml:space="preserve"> </w:t>
      </w:r>
      <w:r>
        <w:rPr>
          <w:rFonts w:ascii="Arial" w:eastAsia="Times New Roman" w:hAnsi="Arial" w:cs="Arial"/>
          <w:sz w:val="24"/>
          <w:szCs w:val="24"/>
          <w:lang w:eastAsia="en-GB"/>
        </w:rPr>
        <w:t>no other AEDs within</w:t>
      </w:r>
      <w:r w:rsidR="00067854" w:rsidRPr="00067854">
        <w:rPr>
          <w:rFonts w:ascii="Arial" w:eastAsia="Times New Roman" w:hAnsi="Arial" w:cs="Arial"/>
          <w:sz w:val="24"/>
          <w:szCs w:val="24"/>
          <w:lang w:eastAsia="en-GB"/>
        </w:rPr>
        <w:t xml:space="preserve"> 500m</w:t>
      </w:r>
      <w:r>
        <w:rPr>
          <w:rFonts w:ascii="Arial" w:eastAsia="Times New Roman" w:hAnsi="Arial" w:cs="Arial"/>
          <w:sz w:val="24"/>
          <w:szCs w:val="24"/>
          <w:lang w:eastAsia="en-GB"/>
        </w:rPr>
        <w:t>.</w:t>
      </w:r>
    </w:p>
    <w:p w14:paraId="194FE0C6" w14:textId="4E849DBD" w:rsidR="00DE04BC" w:rsidRDefault="00DE04BC" w:rsidP="003014C0">
      <w:pPr>
        <w:numPr>
          <w:ilvl w:val="0"/>
          <w:numId w:val="33"/>
        </w:numPr>
        <w:shd w:val="clear" w:color="auto" w:fill="FFFFFF"/>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Authorisation from the property owner has been given to site the AED in the location.</w:t>
      </w:r>
    </w:p>
    <w:p w14:paraId="1971E224" w14:textId="14D1DB82" w:rsidR="00601207" w:rsidRPr="00601207" w:rsidRDefault="00DE04BC" w:rsidP="003014C0">
      <w:pPr>
        <w:numPr>
          <w:ilvl w:val="0"/>
          <w:numId w:val="33"/>
        </w:numPr>
        <w:shd w:val="clear" w:color="auto" w:fill="FFFFFF"/>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601207" w:rsidRPr="00601207">
        <w:rPr>
          <w:rFonts w:ascii="Arial" w:eastAsia="Times New Roman" w:hAnsi="Arial" w:cs="Arial"/>
          <w:sz w:val="24"/>
          <w:szCs w:val="24"/>
          <w:lang w:eastAsia="en-GB"/>
        </w:rPr>
        <w:t xml:space="preserve">here </w:t>
      </w:r>
      <w:r>
        <w:rPr>
          <w:rFonts w:ascii="Arial" w:eastAsia="Times New Roman" w:hAnsi="Arial" w:cs="Arial"/>
          <w:sz w:val="24"/>
          <w:szCs w:val="24"/>
          <w:lang w:eastAsia="en-GB"/>
        </w:rPr>
        <w:t xml:space="preserve">is </w:t>
      </w:r>
      <w:r w:rsidR="00601207" w:rsidRPr="00601207">
        <w:rPr>
          <w:rFonts w:ascii="Arial" w:eastAsia="Times New Roman" w:hAnsi="Arial" w:cs="Arial"/>
          <w:sz w:val="24"/>
          <w:szCs w:val="24"/>
          <w:lang w:eastAsia="en-GB"/>
        </w:rPr>
        <w:t>an accessible power supply for the AED / AED cabinet</w:t>
      </w:r>
      <w:r>
        <w:rPr>
          <w:rFonts w:ascii="Arial" w:eastAsia="Times New Roman" w:hAnsi="Arial" w:cs="Arial"/>
          <w:sz w:val="24"/>
          <w:szCs w:val="24"/>
          <w:lang w:eastAsia="en-GB"/>
        </w:rPr>
        <w:t xml:space="preserve">, unless there </w:t>
      </w:r>
      <w:r w:rsidR="00601207" w:rsidRPr="00601207">
        <w:rPr>
          <w:rFonts w:ascii="Arial" w:eastAsia="Times New Roman" w:hAnsi="Arial" w:cs="Arial"/>
          <w:sz w:val="24"/>
          <w:szCs w:val="24"/>
          <w:lang w:eastAsia="en-GB"/>
        </w:rPr>
        <w:t xml:space="preserve">is </w:t>
      </w:r>
      <w:r>
        <w:rPr>
          <w:rFonts w:ascii="Arial" w:eastAsia="Times New Roman" w:hAnsi="Arial" w:cs="Arial"/>
          <w:sz w:val="24"/>
          <w:szCs w:val="24"/>
          <w:lang w:eastAsia="en-GB"/>
        </w:rPr>
        <w:t xml:space="preserve">the option of </w:t>
      </w:r>
      <w:r w:rsidR="00601207" w:rsidRPr="00601207">
        <w:rPr>
          <w:rFonts w:ascii="Arial" w:eastAsia="Times New Roman" w:hAnsi="Arial" w:cs="Arial"/>
          <w:sz w:val="24"/>
          <w:szCs w:val="24"/>
          <w:lang w:eastAsia="en-GB"/>
        </w:rPr>
        <w:t xml:space="preserve">a </w:t>
      </w:r>
      <w:r w:rsidR="00601207">
        <w:rPr>
          <w:rFonts w:ascii="Arial" w:eastAsia="Times New Roman" w:hAnsi="Arial" w:cs="Arial"/>
          <w:sz w:val="24"/>
          <w:szCs w:val="24"/>
          <w:lang w:eastAsia="en-GB"/>
        </w:rPr>
        <w:t>solar/wind</w:t>
      </w:r>
      <w:r w:rsidR="00601207" w:rsidRPr="00601207">
        <w:rPr>
          <w:rFonts w:ascii="Arial" w:eastAsia="Times New Roman" w:hAnsi="Arial" w:cs="Arial"/>
          <w:sz w:val="24"/>
          <w:szCs w:val="24"/>
          <w:lang w:eastAsia="en-GB"/>
        </w:rPr>
        <w:t xml:space="preserve"> powered AED</w:t>
      </w:r>
      <w:r>
        <w:rPr>
          <w:rFonts w:ascii="Arial" w:eastAsia="Times New Roman" w:hAnsi="Arial" w:cs="Arial"/>
          <w:sz w:val="24"/>
          <w:szCs w:val="24"/>
          <w:lang w:eastAsia="en-GB"/>
        </w:rPr>
        <w:t>.</w:t>
      </w:r>
    </w:p>
    <w:p w14:paraId="4E0D51CC" w14:textId="74DC98EB" w:rsidR="00601207" w:rsidRDefault="0012786E" w:rsidP="003014C0">
      <w:pPr>
        <w:numPr>
          <w:ilvl w:val="0"/>
          <w:numId w:val="34"/>
        </w:numPr>
        <w:shd w:val="clear" w:color="auto" w:fill="FFFFFF"/>
        <w:spacing w:before="12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T</w:t>
      </w:r>
      <w:r w:rsidR="00601207" w:rsidRPr="00601207">
        <w:rPr>
          <w:rFonts w:ascii="Arial" w:eastAsia="Times New Roman" w:hAnsi="Arial" w:cs="Arial"/>
          <w:sz w:val="24"/>
          <w:szCs w:val="24"/>
          <w:lang w:eastAsia="en-GB"/>
        </w:rPr>
        <w:t xml:space="preserve">he device </w:t>
      </w:r>
      <w:r>
        <w:rPr>
          <w:rFonts w:ascii="Arial" w:eastAsia="Times New Roman" w:hAnsi="Arial" w:cs="Arial"/>
          <w:sz w:val="24"/>
          <w:szCs w:val="24"/>
          <w:lang w:eastAsia="en-GB"/>
        </w:rPr>
        <w:t xml:space="preserve">can </w:t>
      </w:r>
      <w:r w:rsidR="00601207" w:rsidRPr="00601207">
        <w:rPr>
          <w:rFonts w:ascii="Arial" w:eastAsia="Times New Roman" w:hAnsi="Arial" w:cs="Arial"/>
          <w:sz w:val="24"/>
          <w:szCs w:val="24"/>
          <w:lang w:eastAsia="en-GB"/>
        </w:rPr>
        <w:t>be accessed 24 hours a day</w:t>
      </w:r>
      <w:r>
        <w:rPr>
          <w:rFonts w:ascii="Arial" w:eastAsia="Times New Roman" w:hAnsi="Arial" w:cs="Arial"/>
          <w:sz w:val="24"/>
          <w:szCs w:val="24"/>
          <w:lang w:eastAsia="en-GB"/>
        </w:rPr>
        <w:t>,</w:t>
      </w:r>
      <w:r w:rsidR="00601207" w:rsidRPr="00601207">
        <w:rPr>
          <w:rFonts w:ascii="Arial" w:eastAsia="Times New Roman" w:hAnsi="Arial" w:cs="Arial"/>
          <w:sz w:val="24"/>
          <w:szCs w:val="24"/>
          <w:lang w:eastAsia="en-GB"/>
        </w:rPr>
        <w:t xml:space="preserve"> 7 days a week</w:t>
      </w:r>
      <w:r>
        <w:rPr>
          <w:rFonts w:ascii="Arial" w:eastAsia="Times New Roman" w:hAnsi="Arial" w:cs="Arial"/>
          <w:sz w:val="24"/>
          <w:szCs w:val="24"/>
          <w:lang w:eastAsia="en-GB"/>
        </w:rPr>
        <w:t xml:space="preserve"> by all members of the community.</w:t>
      </w:r>
    </w:p>
    <w:p w14:paraId="1B95C21B" w14:textId="77777777" w:rsidR="00372F89" w:rsidRDefault="00372F89" w:rsidP="00C460BC">
      <w:pPr>
        <w:spacing w:after="0" w:line="240" w:lineRule="auto"/>
        <w:rPr>
          <w:rFonts w:ascii="Arial" w:eastAsia="Times New Roman" w:hAnsi="Arial" w:cs="Arial"/>
          <w:sz w:val="24"/>
          <w:szCs w:val="24"/>
          <w:lang w:eastAsia="en-GB"/>
        </w:rPr>
      </w:pPr>
    </w:p>
    <w:p w14:paraId="3AFB64A8" w14:textId="77777777" w:rsidR="00623A51" w:rsidRDefault="00623A51" w:rsidP="00C460BC">
      <w:pPr>
        <w:spacing w:after="0" w:line="240" w:lineRule="auto"/>
        <w:rPr>
          <w:rFonts w:ascii="Arial" w:eastAsia="Times New Roman" w:hAnsi="Arial" w:cs="Arial"/>
          <w:sz w:val="24"/>
          <w:szCs w:val="24"/>
          <w:lang w:eastAsia="en-GB"/>
        </w:rPr>
      </w:pPr>
    </w:p>
    <w:p w14:paraId="259611EB" w14:textId="77777777" w:rsidR="00601207" w:rsidRPr="00372F89" w:rsidRDefault="00601207" w:rsidP="00601207">
      <w:pPr>
        <w:spacing w:after="0" w:line="240" w:lineRule="auto"/>
        <w:rPr>
          <w:rFonts w:ascii="Arial" w:eastAsia="Times New Roman" w:hAnsi="Arial" w:cs="Arial"/>
          <w:b/>
          <w:bCs/>
          <w:sz w:val="28"/>
          <w:szCs w:val="28"/>
          <w:lang w:eastAsia="en-GB"/>
        </w:rPr>
      </w:pPr>
      <w:r w:rsidRPr="00372F89">
        <w:rPr>
          <w:rFonts w:ascii="Arial" w:eastAsia="Times New Roman" w:hAnsi="Arial" w:cs="Arial"/>
          <w:b/>
          <w:bCs/>
          <w:sz w:val="28"/>
          <w:szCs w:val="28"/>
          <w:lang w:eastAsia="en-GB"/>
        </w:rPr>
        <w:lastRenderedPageBreak/>
        <w:t>Responsibility</w:t>
      </w:r>
    </w:p>
    <w:p w14:paraId="093A2137" w14:textId="70F24CC7" w:rsidR="00601207" w:rsidRPr="00601207" w:rsidRDefault="00601207" w:rsidP="00B554F6">
      <w:pPr>
        <w:shd w:val="clear" w:color="auto" w:fill="FFFFFF"/>
        <w:spacing w:before="180" w:line="240" w:lineRule="auto"/>
        <w:rPr>
          <w:rFonts w:ascii="Arial" w:eastAsia="Times New Roman" w:hAnsi="Arial" w:cs="Arial"/>
          <w:color w:val="000000"/>
          <w:sz w:val="24"/>
          <w:szCs w:val="24"/>
          <w:lang w:eastAsia="en-GB"/>
        </w:rPr>
      </w:pPr>
      <w:r w:rsidRPr="00601207">
        <w:rPr>
          <w:rFonts w:ascii="Arial" w:eastAsia="Times New Roman" w:hAnsi="Arial" w:cs="Arial"/>
          <w:color w:val="000000"/>
          <w:sz w:val="24"/>
          <w:szCs w:val="24"/>
          <w:lang w:eastAsia="en-GB"/>
        </w:rPr>
        <w:t>It is important that an AED is installed safely and maintained to enable the best chance of it functioning optimally when required. An organisation or community group installing an AED has the overall responsibility for the AED</w:t>
      </w:r>
      <w:r w:rsidR="00B554F6">
        <w:rPr>
          <w:rFonts w:ascii="Arial" w:eastAsia="Times New Roman" w:hAnsi="Arial" w:cs="Arial"/>
          <w:color w:val="000000"/>
          <w:sz w:val="24"/>
          <w:szCs w:val="24"/>
          <w:lang w:eastAsia="en-GB"/>
        </w:rPr>
        <w:t>, becoming the AED’s “guardian”</w:t>
      </w:r>
      <w:r w:rsidRPr="00601207">
        <w:rPr>
          <w:rFonts w:ascii="Arial" w:eastAsia="Times New Roman" w:hAnsi="Arial" w:cs="Arial"/>
          <w:color w:val="000000"/>
          <w:sz w:val="24"/>
          <w:szCs w:val="24"/>
          <w:lang w:eastAsia="en-GB"/>
        </w:rPr>
        <w:t>. This includes: </w:t>
      </w:r>
    </w:p>
    <w:p w14:paraId="16190157" w14:textId="1A5DE021" w:rsidR="00601207" w:rsidRPr="00601207" w:rsidRDefault="00601207"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601207">
        <w:rPr>
          <w:rFonts w:ascii="Arial" w:eastAsia="Times New Roman" w:hAnsi="Arial" w:cs="Arial"/>
          <w:color w:val="000000"/>
          <w:sz w:val="24"/>
          <w:szCs w:val="24"/>
          <w:lang w:eastAsia="en-GB"/>
        </w:rPr>
        <w:t>Before installing the AED, checking the location desired. Check if consent from the premises owner or landlord is needed.</w:t>
      </w:r>
      <w:r w:rsidR="00B554F6">
        <w:rPr>
          <w:rFonts w:ascii="Arial" w:eastAsia="Times New Roman" w:hAnsi="Arial" w:cs="Arial"/>
          <w:color w:val="000000"/>
          <w:sz w:val="24"/>
          <w:szCs w:val="24"/>
          <w:lang w:eastAsia="en-GB"/>
        </w:rPr>
        <w:t xml:space="preserve"> </w:t>
      </w:r>
    </w:p>
    <w:p w14:paraId="58552F96" w14:textId="60FB36D0" w:rsidR="00601207" w:rsidRPr="00601207" w:rsidRDefault="00601207"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601207">
        <w:rPr>
          <w:rFonts w:ascii="Arial" w:eastAsia="Times New Roman" w:hAnsi="Arial" w:cs="Arial"/>
          <w:color w:val="000000"/>
          <w:sz w:val="24"/>
          <w:szCs w:val="24"/>
          <w:lang w:eastAsia="en-GB"/>
        </w:rPr>
        <w:t>Regist</w:t>
      </w:r>
      <w:r w:rsidR="003014C0">
        <w:rPr>
          <w:rFonts w:ascii="Arial" w:eastAsia="Times New Roman" w:hAnsi="Arial" w:cs="Arial"/>
          <w:color w:val="000000"/>
          <w:sz w:val="24"/>
          <w:szCs w:val="24"/>
          <w:lang w:eastAsia="en-GB"/>
        </w:rPr>
        <w:t>ering the AED</w:t>
      </w:r>
      <w:r w:rsidRPr="00601207">
        <w:rPr>
          <w:rFonts w:ascii="Arial" w:eastAsia="Times New Roman" w:hAnsi="Arial" w:cs="Arial"/>
          <w:color w:val="000000"/>
          <w:sz w:val="24"/>
          <w:szCs w:val="24"/>
          <w:lang w:eastAsia="en-GB"/>
        </w:rPr>
        <w:t xml:space="preserve"> with the NHS via the national defibrillator network, </w:t>
      </w:r>
      <w:hyperlink r:id="rId9" w:history="1">
        <w:r w:rsidRPr="00601207">
          <w:rPr>
            <w:rFonts w:ascii="Arial" w:eastAsia="Times New Roman" w:hAnsi="Arial" w:cs="Arial"/>
            <w:color w:val="095294"/>
            <w:sz w:val="24"/>
            <w:szCs w:val="24"/>
            <w:u w:val="single"/>
            <w:lang w:eastAsia="en-GB"/>
          </w:rPr>
          <w:t>The Circuit</w:t>
        </w:r>
      </w:hyperlink>
      <w:r w:rsidRPr="00601207">
        <w:rPr>
          <w:rFonts w:ascii="Arial" w:eastAsia="Times New Roman" w:hAnsi="Arial" w:cs="Arial"/>
          <w:color w:val="000000"/>
          <w:sz w:val="24"/>
          <w:szCs w:val="24"/>
          <w:lang w:eastAsia="en-GB"/>
        </w:rPr>
        <w:t>. </w:t>
      </w:r>
    </w:p>
    <w:p w14:paraId="570F642F" w14:textId="7BB1E1C7" w:rsidR="00601207" w:rsidRPr="00601207" w:rsidRDefault="00601207"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601207">
        <w:rPr>
          <w:rFonts w:ascii="Arial" w:eastAsia="Times New Roman" w:hAnsi="Arial" w:cs="Arial"/>
          <w:color w:val="000000"/>
          <w:sz w:val="24"/>
          <w:szCs w:val="24"/>
          <w:lang w:eastAsia="en-GB"/>
        </w:rPr>
        <w:t>Checking the AED regularly to establish that it is in good working order and that the defibrillator pads are in date. AED sites should have at least one guardian but preferably two. The guardian(s) where possible should check the site and log their checks on </w:t>
      </w:r>
      <w:hyperlink r:id="rId10" w:history="1">
        <w:r w:rsidRPr="00601207">
          <w:rPr>
            <w:rFonts w:ascii="Arial" w:eastAsia="Times New Roman" w:hAnsi="Arial" w:cs="Arial"/>
            <w:color w:val="095294"/>
            <w:sz w:val="24"/>
            <w:szCs w:val="24"/>
            <w:u w:val="single"/>
            <w:lang w:eastAsia="en-GB"/>
          </w:rPr>
          <w:t>The Circuit</w:t>
        </w:r>
      </w:hyperlink>
      <w:r w:rsidRPr="00601207">
        <w:rPr>
          <w:rFonts w:ascii="Arial" w:eastAsia="Times New Roman" w:hAnsi="Arial" w:cs="Arial"/>
          <w:color w:val="000000"/>
          <w:sz w:val="24"/>
          <w:szCs w:val="24"/>
          <w:lang w:eastAsia="en-GB"/>
        </w:rPr>
        <w:t>.</w:t>
      </w:r>
    </w:p>
    <w:p w14:paraId="3A141034" w14:textId="1D45F24E" w:rsidR="00601207" w:rsidRPr="00601207" w:rsidRDefault="00601207"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601207">
        <w:rPr>
          <w:rFonts w:ascii="Arial" w:eastAsia="Times New Roman" w:hAnsi="Arial" w:cs="Arial"/>
          <w:color w:val="000000"/>
          <w:sz w:val="24"/>
          <w:szCs w:val="24"/>
          <w:lang w:eastAsia="en-GB"/>
        </w:rPr>
        <w:t>Ensuring maintenance costs of the AED are covered, including new pads when they go out of date or they have been used. Maintenance should be in accordance with the recommended guidelines and any manufacturer’s instructions.</w:t>
      </w:r>
    </w:p>
    <w:p w14:paraId="483C118A" w14:textId="77BF5100" w:rsidR="00601207" w:rsidRPr="00601207" w:rsidRDefault="00601207"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601207">
        <w:rPr>
          <w:rFonts w:ascii="Arial" w:eastAsia="Times New Roman" w:hAnsi="Arial" w:cs="Arial"/>
          <w:color w:val="000000"/>
          <w:sz w:val="24"/>
          <w:szCs w:val="24"/>
          <w:lang w:eastAsia="en-GB"/>
        </w:rPr>
        <w:t xml:space="preserve">Ensuring insurance for AED is </w:t>
      </w:r>
      <w:r w:rsidR="003014C0">
        <w:rPr>
          <w:rFonts w:ascii="Arial" w:eastAsia="Times New Roman" w:hAnsi="Arial" w:cs="Arial"/>
          <w:color w:val="000000"/>
          <w:sz w:val="24"/>
          <w:szCs w:val="24"/>
          <w:lang w:eastAsia="en-GB"/>
        </w:rPr>
        <w:t>obtained</w:t>
      </w:r>
      <w:r w:rsidRPr="00601207">
        <w:rPr>
          <w:rFonts w:ascii="Arial" w:eastAsia="Times New Roman" w:hAnsi="Arial" w:cs="Arial"/>
          <w:color w:val="000000"/>
          <w:sz w:val="24"/>
          <w:szCs w:val="24"/>
          <w:lang w:eastAsia="en-GB"/>
        </w:rPr>
        <w:t xml:space="preserve"> to protect against vandalism. </w:t>
      </w:r>
    </w:p>
    <w:p w14:paraId="08EA7B4E" w14:textId="77BD85EA" w:rsidR="00601207" w:rsidRPr="00B554F6" w:rsidRDefault="00601207" w:rsidP="003014C0">
      <w:pPr>
        <w:numPr>
          <w:ilvl w:val="0"/>
          <w:numId w:val="31"/>
        </w:numPr>
        <w:shd w:val="clear" w:color="auto" w:fill="FFFFFF"/>
        <w:spacing w:before="120" w:after="0" w:line="240" w:lineRule="auto"/>
        <w:rPr>
          <w:rFonts w:ascii="Arial" w:eastAsia="Times New Roman" w:hAnsi="Arial" w:cs="Arial"/>
          <w:lang w:eastAsia="en-GB"/>
        </w:rPr>
      </w:pPr>
      <w:r w:rsidRPr="00601207">
        <w:rPr>
          <w:rFonts w:ascii="Arial" w:eastAsia="Times New Roman" w:hAnsi="Arial" w:cs="Arial"/>
          <w:color w:val="000000"/>
          <w:sz w:val="24"/>
          <w:szCs w:val="24"/>
          <w:lang w:eastAsia="en-GB"/>
        </w:rPr>
        <w:t xml:space="preserve">Noting that the Council will only </w:t>
      </w:r>
      <w:r w:rsidR="00B554F6">
        <w:rPr>
          <w:rFonts w:ascii="Arial" w:eastAsia="Times New Roman" w:hAnsi="Arial" w:cs="Arial"/>
          <w:color w:val="000000"/>
          <w:sz w:val="24"/>
          <w:szCs w:val="24"/>
          <w:lang w:eastAsia="en-GB"/>
        </w:rPr>
        <w:t>be the</w:t>
      </w:r>
      <w:r w:rsidRPr="00601207">
        <w:rPr>
          <w:rFonts w:ascii="Arial" w:eastAsia="Times New Roman" w:hAnsi="Arial" w:cs="Arial"/>
          <w:color w:val="000000"/>
          <w:sz w:val="24"/>
          <w:szCs w:val="24"/>
          <w:lang w:eastAsia="en-GB"/>
        </w:rPr>
        <w:t xml:space="preserve"> </w:t>
      </w:r>
      <w:r w:rsidR="00B554F6">
        <w:rPr>
          <w:rFonts w:ascii="Arial" w:eastAsia="Times New Roman" w:hAnsi="Arial" w:cs="Arial"/>
          <w:color w:val="000000"/>
          <w:sz w:val="24"/>
          <w:szCs w:val="24"/>
          <w:lang w:eastAsia="en-GB"/>
        </w:rPr>
        <w:t>guardian of</w:t>
      </w:r>
      <w:r w:rsidR="00067854">
        <w:rPr>
          <w:rFonts w:ascii="Arial" w:eastAsia="Times New Roman" w:hAnsi="Arial" w:cs="Arial"/>
          <w:color w:val="000000"/>
          <w:sz w:val="24"/>
          <w:szCs w:val="24"/>
          <w:lang w:eastAsia="en-GB"/>
        </w:rPr>
        <w:t xml:space="preserve"> </w:t>
      </w:r>
      <w:r w:rsidRPr="00601207">
        <w:rPr>
          <w:rFonts w:ascii="Arial" w:eastAsia="Times New Roman" w:hAnsi="Arial" w:cs="Arial"/>
          <w:color w:val="000000"/>
          <w:sz w:val="24"/>
          <w:szCs w:val="24"/>
          <w:lang w:eastAsia="en-GB"/>
        </w:rPr>
        <w:t xml:space="preserve">AEDs that are </w:t>
      </w:r>
      <w:r w:rsidR="00067854" w:rsidRPr="00067854">
        <w:rPr>
          <w:rFonts w:ascii="Arial" w:eastAsia="Times New Roman" w:hAnsi="Arial" w:cs="Arial"/>
          <w:color w:val="000000"/>
          <w:sz w:val="24"/>
          <w:szCs w:val="24"/>
          <w:lang w:eastAsia="en-GB"/>
        </w:rPr>
        <w:t xml:space="preserve">installed by </w:t>
      </w:r>
      <w:r w:rsidR="00067854">
        <w:rPr>
          <w:rFonts w:ascii="Arial" w:eastAsia="Times New Roman" w:hAnsi="Arial" w:cs="Arial"/>
          <w:color w:val="000000"/>
          <w:sz w:val="24"/>
          <w:szCs w:val="24"/>
          <w:lang w:eastAsia="en-GB"/>
        </w:rPr>
        <w:t xml:space="preserve">or adopted </w:t>
      </w:r>
      <w:r w:rsidR="00067854" w:rsidRPr="00067854">
        <w:rPr>
          <w:rFonts w:ascii="Arial" w:eastAsia="Times New Roman" w:hAnsi="Arial" w:cs="Arial"/>
          <w:color w:val="000000"/>
          <w:sz w:val="24"/>
          <w:szCs w:val="24"/>
          <w:lang w:eastAsia="en-GB"/>
        </w:rPr>
        <w:t>by the Council</w:t>
      </w:r>
      <w:r w:rsidRPr="00601207">
        <w:rPr>
          <w:rFonts w:ascii="Arial" w:eastAsia="Times New Roman" w:hAnsi="Arial" w:cs="Arial"/>
          <w:color w:val="000000"/>
          <w:sz w:val="24"/>
          <w:szCs w:val="24"/>
          <w:lang w:eastAsia="en-GB"/>
        </w:rPr>
        <w:t>.</w:t>
      </w:r>
      <w:r w:rsidR="00067854">
        <w:rPr>
          <w:rFonts w:ascii="Arial" w:eastAsia="Times New Roman" w:hAnsi="Arial" w:cs="Arial"/>
          <w:color w:val="000000"/>
          <w:sz w:val="24"/>
          <w:szCs w:val="24"/>
          <w:lang w:eastAsia="en-GB"/>
        </w:rPr>
        <w:t xml:space="preserve"> </w:t>
      </w:r>
      <w:r w:rsidR="00BA34FE">
        <w:rPr>
          <w:rFonts w:ascii="Arial" w:eastAsia="Times New Roman" w:hAnsi="Arial" w:cs="Arial"/>
          <w:color w:val="000000"/>
          <w:sz w:val="24"/>
          <w:szCs w:val="24"/>
          <w:lang w:eastAsia="en-GB"/>
        </w:rPr>
        <w:t xml:space="preserve">Any AED installed or adopted by the Council on property not owned by the Council must have a completed Defibrillator agreement on file, signed by the landowner/manager and the Chief Officer. </w:t>
      </w:r>
      <w:r w:rsidR="00067854">
        <w:rPr>
          <w:rFonts w:ascii="Arial" w:eastAsia="Times New Roman" w:hAnsi="Arial" w:cs="Arial"/>
          <w:color w:val="000000"/>
          <w:sz w:val="24"/>
          <w:szCs w:val="24"/>
          <w:lang w:eastAsia="en-GB"/>
        </w:rPr>
        <w:t>AEDs installed by</w:t>
      </w:r>
      <w:r w:rsidR="00BA34FE">
        <w:rPr>
          <w:rFonts w:ascii="Arial" w:eastAsia="Times New Roman" w:hAnsi="Arial" w:cs="Arial"/>
          <w:color w:val="000000"/>
          <w:sz w:val="24"/>
          <w:szCs w:val="24"/>
          <w:lang w:eastAsia="en-GB"/>
        </w:rPr>
        <w:t xml:space="preserve"> other</w:t>
      </w:r>
      <w:r w:rsidR="00067854">
        <w:rPr>
          <w:rFonts w:ascii="Arial" w:eastAsia="Times New Roman" w:hAnsi="Arial" w:cs="Arial"/>
          <w:color w:val="000000"/>
          <w:sz w:val="24"/>
          <w:szCs w:val="24"/>
          <w:lang w:eastAsia="en-GB"/>
        </w:rPr>
        <w:t xml:space="preserve"> organisations</w:t>
      </w:r>
      <w:r w:rsidR="00BA34FE">
        <w:rPr>
          <w:rFonts w:ascii="Arial" w:eastAsia="Times New Roman" w:hAnsi="Arial" w:cs="Arial"/>
          <w:color w:val="000000"/>
          <w:sz w:val="24"/>
          <w:szCs w:val="24"/>
          <w:lang w:eastAsia="en-GB"/>
        </w:rPr>
        <w:t>, even if</w:t>
      </w:r>
      <w:r w:rsidR="00067854">
        <w:rPr>
          <w:rFonts w:ascii="Arial" w:eastAsia="Times New Roman" w:hAnsi="Arial" w:cs="Arial"/>
          <w:color w:val="000000"/>
          <w:sz w:val="24"/>
          <w:szCs w:val="24"/>
          <w:lang w:eastAsia="en-GB"/>
        </w:rPr>
        <w:t xml:space="preserve"> supported by funding from the Council</w:t>
      </w:r>
      <w:r w:rsidR="00BA34FE">
        <w:rPr>
          <w:rFonts w:ascii="Arial" w:eastAsia="Times New Roman" w:hAnsi="Arial" w:cs="Arial"/>
          <w:color w:val="000000"/>
          <w:sz w:val="24"/>
          <w:szCs w:val="24"/>
          <w:lang w:eastAsia="en-GB"/>
        </w:rPr>
        <w:t>,</w:t>
      </w:r>
      <w:r w:rsidR="00067854">
        <w:rPr>
          <w:rFonts w:ascii="Arial" w:eastAsia="Times New Roman" w:hAnsi="Arial" w:cs="Arial"/>
          <w:color w:val="000000"/>
          <w:sz w:val="24"/>
          <w:szCs w:val="24"/>
          <w:lang w:eastAsia="en-GB"/>
        </w:rPr>
        <w:t xml:space="preserve"> are solely the responsibility of that organisation.</w:t>
      </w:r>
    </w:p>
    <w:p w14:paraId="24DE8059" w14:textId="77777777" w:rsidR="00B554F6" w:rsidRDefault="00B554F6" w:rsidP="00D10FA6">
      <w:pPr>
        <w:shd w:val="clear" w:color="auto" w:fill="FFFFFF"/>
        <w:spacing w:before="120" w:after="0" w:line="240" w:lineRule="auto"/>
        <w:rPr>
          <w:rFonts w:ascii="Arial" w:eastAsia="Times New Roman" w:hAnsi="Arial" w:cs="Arial"/>
          <w:lang w:eastAsia="en-GB"/>
        </w:rPr>
      </w:pPr>
    </w:p>
    <w:p w14:paraId="680BC416" w14:textId="77777777" w:rsidR="00372F89" w:rsidRDefault="00372F89" w:rsidP="00D10FA6">
      <w:pPr>
        <w:shd w:val="clear" w:color="auto" w:fill="FFFFFF"/>
        <w:spacing w:before="120" w:after="0" w:line="240" w:lineRule="auto"/>
        <w:rPr>
          <w:rFonts w:ascii="Arial" w:eastAsia="Times New Roman" w:hAnsi="Arial" w:cs="Arial"/>
          <w:lang w:eastAsia="en-GB"/>
        </w:rPr>
      </w:pPr>
    </w:p>
    <w:p w14:paraId="4659209B" w14:textId="58DEFF6D" w:rsidR="00D10FA6" w:rsidRPr="003014C0" w:rsidRDefault="00BA34FE" w:rsidP="00D10FA6">
      <w:pPr>
        <w:shd w:val="clear" w:color="auto" w:fill="FFFFFF"/>
        <w:spacing w:after="0" w:line="240" w:lineRule="auto"/>
        <w:rPr>
          <w:rFonts w:ascii="Arial" w:eastAsia="Times New Roman" w:hAnsi="Arial" w:cs="Arial"/>
          <w:b/>
          <w:bCs/>
          <w:sz w:val="28"/>
          <w:szCs w:val="28"/>
          <w:lang w:eastAsia="en-GB"/>
        </w:rPr>
      </w:pPr>
      <w:r>
        <w:rPr>
          <w:rFonts w:ascii="Arial" w:eastAsia="Times New Roman" w:hAnsi="Arial" w:cs="Arial"/>
          <w:b/>
          <w:bCs/>
          <w:sz w:val="28"/>
          <w:szCs w:val="28"/>
          <w:lang w:eastAsia="en-GB"/>
        </w:rPr>
        <w:t>F</w:t>
      </w:r>
      <w:r w:rsidR="00D10FA6" w:rsidRPr="003014C0">
        <w:rPr>
          <w:rFonts w:ascii="Arial" w:eastAsia="Times New Roman" w:hAnsi="Arial" w:cs="Arial"/>
          <w:b/>
          <w:bCs/>
          <w:sz w:val="28"/>
          <w:szCs w:val="28"/>
          <w:lang w:eastAsia="en-GB"/>
        </w:rPr>
        <w:t>unding</w:t>
      </w:r>
    </w:p>
    <w:p w14:paraId="6444A276" w14:textId="4BE43820" w:rsidR="00D10FA6" w:rsidRDefault="003014C0" w:rsidP="00372F89">
      <w:pPr>
        <w:shd w:val="clear" w:color="auto" w:fill="FFFFFF"/>
        <w:spacing w:before="240"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Applications for funding towards the installation of an AED will be submitted to the Council’s Environment Committee for review.</w:t>
      </w:r>
      <w:r w:rsidR="00D10FA6" w:rsidRPr="003014C0">
        <w:rPr>
          <w:rFonts w:ascii="Arial" w:eastAsia="Times New Roman" w:hAnsi="Arial" w:cs="Arial"/>
          <w:sz w:val="24"/>
          <w:szCs w:val="24"/>
          <w:lang w:eastAsia="en-GB"/>
        </w:rPr>
        <w:t xml:space="preserve"> </w:t>
      </w:r>
    </w:p>
    <w:p w14:paraId="75FC2D34" w14:textId="77777777" w:rsidR="003014C0" w:rsidRDefault="003014C0" w:rsidP="00D10FA6">
      <w:pPr>
        <w:shd w:val="clear" w:color="auto" w:fill="FFFFFF"/>
        <w:spacing w:after="0" w:line="240" w:lineRule="auto"/>
        <w:rPr>
          <w:rFonts w:ascii="Arial" w:eastAsia="Times New Roman" w:hAnsi="Arial" w:cs="Arial"/>
          <w:sz w:val="24"/>
          <w:szCs w:val="24"/>
          <w:lang w:eastAsia="en-GB"/>
        </w:rPr>
      </w:pPr>
    </w:p>
    <w:p w14:paraId="6BBBF5AB" w14:textId="7D43D12F" w:rsidR="003014C0" w:rsidRPr="003014C0" w:rsidRDefault="003014C0" w:rsidP="00B554F6">
      <w:pPr>
        <w:shd w:val="clear" w:color="auto" w:fill="FFFFFF"/>
        <w:spacing w:line="240" w:lineRule="auto"/>
        <w:rPr>
          <w:rFonts w:ascii="Arial" w:eastAsia="Times New Roman" w:hAnsi="Arial" w:cs="Arial"/>
          <w:sz w:val="24"/>
          <w:szCs w:val="24"/>
          <w:lang w:eastAsia="en-GB"/>
        </w:rPr>
      </w:pPr>
      <w:r>
        <w:rPr>
          <w:rFonts w:ascii="Arial" w:eastAsia="Times New Roman" w:hAnsi="Arial" w:cs="Arial"/>
          <w:sz w:val="24"/>
          <w:szCs w:val="24"/>
          <w:lang w:eastAsia="en-GB"/>
        </w:rPr>
        <w:t>Councillors should consider the following when making any decisions on authorising funding</w:t>
      </w:r>
      <w:r w:rsidR="00502C94">
        <w:rPr>
          <w:rFonts w:ascii="Arial" w:eastAsia="Times New Roman" w:hAnsi="Arial" w:cs="Arial"/>
          <w:sz w:val="24"/>
          <w:szCs w:val="24"/>
          <w:lang w:eastAsia="en-GB"/>
        </w:rPr>
        <w:t xml:space="preserve"> for AEDs.</w:t>
      </w:r>
    </w:p>
    <w:p w14:paraId="46366E83" w14:textId="49E7F467" w:rsidR="00D10FA6" w:rsidRPr="003014C0" w:rsidRDefault="00D10FA6"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3014C0">
        <w:rPr>
          <w:rFonts w:ascii="Arial" w:eastAsia="Times New Roman" w:hAnsi="Arial" w:cs="Arial"/>
          <w:color w:val="000000"/>
          <w:sz w:val="24"/>
          <w:szCs w:val="24"/>
          <w:lang w:eastAsia="en-GB"/>
        </w:rPr>
        <w:t>Is the proposed site for installation more than 500m f</w:t>
      </w:r>
      <w:r w:rsidR="00623A51">
        <w:rPr>
          <w:rFonts w:ascii="Arial" w:eastAsia="Times New Roman" w:hAnsi="Arial" w:cs="Arial"/>
          <w:color w:val="000000"/>
          <w:sz w:val="24"/>
          <w:szCs w:val="24"/>
          <w:lang w:eastAsia="en-GB"/>
        </w:rPr>
        <w:t>rom</w:t>
      </w:r>
      <w:r w:rsidRPr="003014C0">
        <w:rPr>
          <w:rFonts w:ascii="Arial" w:eastAsia="Times New Roman" w:hAnsi="Arial" w:cs="Arial"/>
          <w:color w:val="000000"/>
          <w:sz w:val="24"/>
          <w:szCs w:val="24"/>
          <w:lang w:eastAsia="en-GB"/>
        </w:rPr>
        <w:t xml:space="preserve"> an existing AED?</w:t>
      </w:r>
    </w:p>
    <w:p w14:paraId="313A807E" w14:textId="6297F3D9" w:rsidR="00D10FA6" w:rsidRDefault="00D10FA6" w:rsidP="00502C94">
      <w:pPr>
        <w:shd w:val="clear" w:color="auto" w:fill="FFFFFF"/>
        <w:spacing w:before="120" w:after="0" w:line="240" w:lineRule="auto"/>
        <w:ind w:left="720"/>
        <w:rPr>
          <w:rFonts w:ascii="Arial" w:eastAsia="Times New Roman" w:hAnsi="Arial" w:cs="Arial"/>
          <w:color w:val="000000"/>
          <w:sz w:val="24"/>
          <w:szCs w:val="24"/>
          <w:lang w:eastAsia="en-GB"/>
        </w:rPr>
      </w:pPr>
      <w:r w:rsidRPr="003014C0">
        <w:rPr>
          <w:rFonts w:ascii="Arial" w:eastAsia="Times New Roman" w:hAnsi="Arial" w:cs="Arial"/>
          <w:color w:val="000000"/>
          <w:sz w:val="24"/>
          <w:szCs w:val="24"/>
          <w:lang w:eastAsia="en-GB"/>
        </w:rPr>
        <w:t>When considering proximity</w:t>
      </w:r>
      <w:r w:rsidR="003014C0">
        <w:rPr>
          <w:rFonts w:ascii="Arial" w:eastAsia="Times New Roman" w:hAnsi="Arial" w:cs="Arial"/>
          <w:color w:val="000000"/>
          <w:sz w:val="24"/>
          <w:szCs w:val="24"/>
          <w:lang w:eastAsia="en-GB"/>
        </w:rPr>
        <w:t>,</w:t>
      </w:r>
      <w:r w:rsidRPr="003014C0">
        <w:rPr>
          <w:rFonts w:ascii="Arial" w:eastAsia="Times New Roman" w:hAnsi="Arial" w:cs="Arial"/>
          <w:color w:val="000000"/>
          <w:sz w:val="24"/>
          <w:szCs w:val="24"/>
          <w:lang w:eastAsia="en-GB"/>
        </w:rPr>
        <w:t xml:space="preserve"> site finder</w:t>
      </w:r>
      <w:r w:rsidR="003014C0">
        <w:rPr>
          <w:rFonts w:ascii="Arial" w:eastAsia="Times New Roman" w:hAnsi="Arial" w:cs="Arial"/>
          <w:color w:val="000000"/>
          <w:sz w:val="24"/>
          <w:szCs w:val="24"/>
          <w:lang w:eastAsia="en-GB"/>
        </w:rPr>
        <w:t xml:space="preserve"> websites</w:t>
      </w:r>
      <w:r w:rsidRPr="003014C0">
        <w:rPr>
          <w:rFonts w:ascii="Arial" w:eastAsia="Times New Roman" w:hAnsi="Arial" w:cs="Arial"/>
          <w:color w:val="000000"/>
          <w:sz w:val="24"/>
          <w:szCs w:val="24"/>
          <w:lang w:eastAsia="en-GB"/>
        </w:rPr>
        <w:t xml:space="preserve"> should not be the only source of information </w:t>
      </w:r>
      <w:r w:rsidR="003014C0">
        <w:rPr>
          <w:rFonts w:ascii="Arial" w:eastAsia="Times New Roman" w:hAnsi="Arial" w:cs="Arial"/>
          <w:color w:val="000000"/>
          <w:sz w:val="24"/>
          <w:szCs w:val="24"/>
          <w:lang w:eastAsia="en-GB"/>
        </w:rPr>
        <w:t>used</w:t>
      </w:r>
      <w:r w:rsidR="00623A51">
        <w:rPr>
          <w:rFonts w:ascii="Arial" w:eastAsia="Times New Roman" w:hAnsi="Arial" w:cs="Arial"/>
          <w:color w:val="000000"/>
          <w:sz w:val="24"/>
          <w:szCs w:val="24"/>
          <w:lang w:eastAsia="en-GB"/>
        </w:rPr>
        <w:t>,</w:t>
      </w:r>
      <w:r w:rsidR="003014C0">
        <w:rPr>
          <w:rFonts w:ascii="Arial" w:eastAsia="Times New Roman" w:hAnsi="Arial" w:cs="Arial"/>
          <w:color w:val="000000"/>
          <w:sz w:val="24"/>
          <w:szCs w:val="24"/>
          <w:lang w:eastAsia="en-GB"/>
        </w:rPr>
        <w:t xml:space="preserve"> </w:t>
      </w:r>
      <w:r w:rsidRPr="003014C0">
        <w:rPr>
          <w:rFonts w:ascii="Arial" w:eastAsia="Times New Roman" w:hAnsi="Arial" w:cs="Arial"/>
          <w:color w:val="000000"/>
          <w:sz w:val="24"/>
          <w:szCs w:val="24"/>
          <w:lang w:eastAsia="en-GB"/>
        </w:rPr>
        <w:t xml:space="preserve">as local knowledge </w:t>
      </w:r>
      <w:r w:rsidR="003014C0">
        <w:rPr>
          <w:rFonts w:ascii="Arial" w:eastAsia="Times New Roman" w:hAnsi="Arial" w:cs="Arial"/>
          <w:color w:val="000000"/>
          <w:sz w:val="24"/>
          <w:szCs w:val="24"/>
          <w:lang w:eastAsia="en-GB"/>
        </w:rPr>
        <w:t>could possibly</w:t>
      </w:r>
      <w:r w:rsidRPr="003014C0">
        <w:rPr>
          <w:rFonts w:ascii="Arial" w:eastAsia="Times New Roman" w:hAnsi="Arial" w:cs="Arial"/>
          <w:color w:val="000000"/>
          <w:sz w:val="24"/>
          <w:szCs w:val="24"/>
          <w:lang w:eastAsia="en-GB"/>
        </w:rPr>
        <w:t xml:space="preserve"> identify </w:t>
      </w:r>
      <w:r w:rsidR="003014C0">
        <w:rPr>
          <w:rFonts w:ascii="Arial" w:eastAsia="Times New Roman" w:hAnsi="Arial" w:cs="Arial"/>
          <w:color w:val="000000"/>
          <w:sz w:val="24"/>
          <w:szCs w:val="24"/>
          <w:lang w:eastAsia="en-GB"/>
        </w:rPr>
        <w:t>other accessible</w:t>
      </w:r>
      <w:r w:rsidRPr="003014C0">
        <w:rPr>
          <w:rFonts w:ascii="Arial" w:eastAsia="Times New Roman" w:hAnsi="Arial" w:cs="Arial"/>
          <w:color w:val="000000"/>
          <w:sz w:val="24"/>
          <w:szCs w:val="24"/>
          <w:lang w:eastAsia="en-GB"/>
        </w:rPr>
        <w:t xml:space="preserve"> AEDs </w:t>
      </w:r>
      <w:r w:rsidR="003014C0">
        <w:rPr>
          <w:rFonts w:ascii="Arial" w:eastAsia="Times New Roman" w:hAnsi="Arial" w:cs="Arial"/>
          <w:color w:val="000000"/>
          <w:sz w:val="24"/>
          <w:szCs w:val="24"/>
          <w:lang w:eastAsia="en-GB"/>
        </w:rPr>
        <w:t>that are</w:t>
      </w:r>
      <w:r w:rsidRPr="003014C0">
        <w:rPr>
          <w:rFonts w:ascii="Arial" w:eastAsia="Times New Roman" w:hAnsi="Arial" w:cs="Arial"/>
          <w:color w:val="000000"/>
          <w:sz w:val="24"/>
          <w:szCs w:val="24"/>
          <w:lang w:eastAsia="en-GB"/>
        </w:rPr>
        <w:t xml:space="preserve"> not registered.</w:t>
      </w:r>
    </w:p>
    <w:p w14:paraId="1A49E673" w14:textId="3C24380F" w:rsidR="008363CA" w:rsidRPr="008363CA" w:rsidRDefault="008363CA" w:rsidP="008363CA">
      <w:pPr>
        <w:pStyle w:val="ListParagraph"/>
        <w:numPr>
          <w:ilvl w:val="0"/>
          <w:numId w:val="31"/>
        </w:numPr>
        <w:shd w:val="clear" w:color="auto" w:fill="FFFFFF"/>
        <w:spacing w:before="120"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Is the proposed site accessible to the </w:t>
      </w:r>
      <w:r w:rsidR="00372F89">
        <w:rPr>
          <w:rFonts w:ascii="Arial" w:eastAsia="Times New Roman" w:hAnsi="Arial" w:cs="Arial"/>
          <w:color w:val="000000"/>
          <w:sz w:val="24"/>
          <w:szCs w:val="24"/>
          <w:lang w:eastAsia="en-GB"/>
        </w:rPr>
        <w:t>public</w:t>
      </w:r>
      <w:r>
        <w:rPr>
          <w:rFonts w:ascii="Arial" w:eastAsia="Times New Roman" w:hAnsi="Arial" w:cs="Arial"/>
          <w:color w:val="000000"/>
          <w:sz w:val="24"/>
          <w:szCs w:val="24"/>
          <w:lang w:eastAsia="en-GB"/>
        </w:rPr>
        <w:t xml:space="preserve"> at all times?  </w:t>
      </w:r>
    </w:p>
    <w:p w14:paraId="2C6020A4" w14:textId="1FB8563F" w:rsidR="00D10FA6" w:rsidRPr="003014C0" w:rsidRDefault="00D10FA6" w:rsidP="003014C0">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3014C0">
        <w:rPr>
          <w:rFonts w:ascii="Arial" w:eastAsia="Times New Roman" w:hAnsi="Arial" w:cs="Arial"/>
          <w:color w:val="000000"/>
          <w:sz w:val="24"/>
          <w:szCs w:val="24"/>
          <w:lang w:eastAsia="en-GB"/>
        </w:rPr>
        <w:t xml:space="preserve">Is it a site that would have high footfall </w:t>
      </w:r>
      <w:r w:rsidR="00502C94">
        <w:rPr>
          <w:rFonts w:ascii="Arial" w:eastAsia="Times New Roman" w:hAnsi="Arial" w:cs="Arial"/>
          <w:color w:val="000000"/>
          <w:sz w:val="24"/>
          <w:szCs w:val="24"/>
          <w:lang w:eastAsia="en-GB"/>
        </w:rPr>
        <w:t xml:space="preserve">or is in a heavily populated area </w:t>
      </w:r>
      <w:r w:rsidRPr="003014C0">
        <w:rPr>
          <w:rFonts w:ascii="Arial" w:eastAsia="Times New Roman" w:hAnsi="Arial" w:cs="Arial"/>
          <w:color w:val="000000"/>
          <w:sz w:val="24"/>
          <w:szCs w:val="24"/>
          <w:lang w:eastAsia="en-GB"/>
        </w:rPr>
        <w:t xml:space="preserve">and </w:t>
      </w:r>
      <w:r w:rsidR="00502C94">
        <w:rPr>
          <w:rFonts w:ascii="Arial" w:eastAsia="Times New Roman" w:hAnsi="Arial" w:cs="Arial"/>
          <w:color w:val="000000"/>
          <w:sz w:val="24"/>
          <w:szCs w:val="24"/>
          <w:lang w:eastAsia="en-GB"/>
        </w:rPr>
        <w:t xml:space="preserve">so would </w:t>
      </w:r>
      <w:r w:rsidRPr="003014C0">
        <w:rPr>
          <w:rFonts w:ascii="Arial" w:eastAsia="Times New Roman" w:hAnsi="Arial" w:cs="Arial"/>
          <w:color w:val="000000"/>
          <w:sz w:val="24"/>
          <w:szCs w:val="24"/>
          <w:lang w:eastAsia="en-GB"/>
        </w:rPr>
        <w:t>increase likelihood of need?</w:t>
      </w:r>
    </w:p>
    <w:p w14:paraId="13257648" w14:textId="07FBB07E" w:rsidR="00502C94" w:rsidRPr="00502C94" w:rsidRDefault="00D10FA6" w:rsidP="00502C94">
      <w:pPr>
        <w:numPr>
          <w:ilvl w:val="0"/>
          <w:numId w:val="31"/>
        </w:numPr>
        <w:shd w:val="clear" w:color="auto" w:fill="FFFFFF"/>
        <w:spacing w:before="120" w:after="0" w:line="240" w:lineRule="auto"/>
        <w:rPr>
          <w:rFonts w:ascii="Arial" w:eastAsia="Times New Roman" w:hAnsi="Arial" w:cs="Arial"/>
          <w:color w:val="000000"/>
          <w:sz w:val="24"/>
          <w:szCs w:val="24"/>
          <w:lang w:eastAsia="en-GB"/>
        </w:rPr>
      </w:pPr>
      <w:r w:rsidRPr="003014C0">
        <w:rPr>
          <w:rFonts w:ascii="Arial" w:eastAsia="Times New Roman" w:hAnsi="Arial" w:cs="Arial"/>
          <w:color w:val="000000"/>
          <w:sz w:val="24"/>
          <w:szCs w:val="24"/>
          <w:lang w:eastAsia="en-GB"/>
        </w:rPr>
        <w:t xml:space="preserve">Is the applicant willing to take full responsibility for regular checks (weekly and annually), ongoing maintenance, </w:t>
      </w:r>
      <w:r w:rsidR="00623A51">
        <w:rPr>
          <w:rFonts w:ascii="Arial" w:eastAsia="Times New Roman" w:hAnsi="Arial" w:cs="Arial"/>
          <w:color w:val="000000"/>
          <w:sz w:val="24"/>
          <w:szCs w:val="24"/>
          <w:lang w:eastAsia="en-GB"/>
        </w:rPr>
        <w:t xml:space="preserve">cover electrical costs, </w:t>
      </w:r>
      <w:r w:rsidRPr="003014C0">
        <w:rPr>
          <w:rFonts w:ascii="Arial" w:eastAsia="Times New Roman" w:hAnsi="Arial" w:cs="Arial"/>
          <w:color w:val="000000"/>
          <w:sz w:val="24"/>
          <w:szCs w:val="24"/>
          <w:lang w:eastAsia="en-GB"/>
        </w:rPr>
        <w:t xml:space="preserve">registration and update to the site finder </w:t>
      </w:r>
      <w:r w:rsidR="00502C94">
        <w:rPr>
          <w:rFonts w:ascii="Arial" w:eastAsia="Times New Roman" w:hAnsi="Arial" w:cs="Arial"/>
          <w:color w:val="000000"/>
          <w:sz w:val="24"/>
          <w:szCs w:val="24"/>
          <w:lang w:eastAsia="en-GB"/>
        </w:rPr>
        <w:t>web</w:t>
      </w:r>
      <w:r w:rsidRPr="003014C0">
        <w:rPr>
          <w:rFonts w:ascii="Arial" w:eastAsia="Times New Roman" w:hAnsi="Arial" w:cs="Arial"/>
          <w:color w:val="000000"/>
          <w:sz w:val="24"/>
          <w:szCs w:val="24"/>
          <w:lang w:eastAsia="en-GB"/>
        </w:rPr>
        <w:t>sites and financial responsibility should the AED and associated casing be vandalised?</w:t>
      </w:r>
    </w:p>
    <w:p w14:paraId="20D32DAE" w14:textId="77777777" w:rsidR="00502C94" w:rsidRDefault="00502C94" w:rsidP="00D10FA6">
      <w:pPr>
        <w:shd w:val="clear" w:color="auto" w:fill="FFFFFF"/>
        <w:spacing w:after="0" w:line="240" w:lineRule="auto"/>
        <w:rPr>
          <w:rFonts w:ascii="Arial" w:eastAsia="Times New Roman" w:hAnsi="Arial" w:cs="Arial"/>
          <w:sz w:val="24"/>
          <w:szCs w:val="24"/>
          <w:lang w:eastAsia="en-GB"/>
        </w:rPr>
      </w:pPr>
    </w:p>
    <w:p w14:paraId="31845B81" w14:textId="5DA09C43" w:rsidR="00D10FA6" w:rsidRPr="003014C0" w:rsidRDefault="00D10FA6" w:rsidP="00D10FA6">
      <w:pPr>
        <w:shd w:val="clear" w:color="auto" w:fill="FFFFFF"/>
        <w:spacing w:after="0" w:line="240" w:lineRule="auto"/>
        <w:rPr>
          <w:rFonts w:ascii="Arial" w:eastAsia="Times New Roman" w:hAnsi="Arial" w:cs="Arial"/>
          <w:sz w:val="24"/>
          <w:szCs w:val="24"/>
          <w:lang w:eastAsia="en-GB"/>
        </w:rPr>
      </w:pPr>
      <w:r w:rsidRPr="003014C0">
        <w:rPr>
          <w:rFonts w:ascii="Arial" w:eastAsia="Times New Roman" w:hAnsi="Arial" w:cs="Arial"/>
          <w:sz w:val="24"/>
          <w:szCs w:val="24"/>
          <w:lang w:eastAsia="en-GB"/>
        </w:rPr>
        <w:t xml:space="preserve">If the answer to any of the above is </w:t>
      </w:r>
      <w:r w:rsidR="00502C94">
        <w:rPr>
          <w:rFonts w:ascii="Arial" w:eastAsia="Times New Roman" w:hAnsi="Arial" w:cs="Arial"/>
          <w:sz w:val="24"/>
          <w:szCs w:val="24"/>
          <w:lang w:eastAsia="en-GB"/>
        </w:rPr>
        <w:t>“</w:t>
      </w:r>
      <w:r w:rsidRPr="003014C0">
        <w:rPr>
          <w:rFonts w:ascii="Arial" w:eastAsia="Times New Roman" w:hAnsi="Arial" w:cs="Arial"/>
          <w:sz w:val="24"/>
          <w:szCs w:val="24"/>
          <w:lang w:eastAsia="en-GB"/>
        </w:rPr>
        <w:t>no</w:t>
      </w:r>
      <w:r w:rsidR="00502C94">
        <w:rPr>
          <w:rFonts w:ascii="Arial" w:eastAsia="Times New Roman" w:hAnsi="Arial" w:cs="Arial"/>
          <w:sz w:val="24"/>
          <w:szCs w:val="24"/>
          <w:lang w:eastAsia="en-GB"/>
        </w:rPr>
        <w:t>”</w:t>
      </w:r>
      <w:r w:rsidRPr="003014C0">
        <w:rPr>
          <w:rFonts w:ascii="Arial" w:eastAsia="Times New Roman" w:hAnsi="Arial" w:cs="Arial"/>
          <w:sz w:val="24"/>
          <w:szCs w:val="24"/>
          <w:lang w:eastAsia="en-GB"/>
        </w:rPr>
        <w:t xml:space="preserve">, a request for funding </w:t>
      </w:r>
      <w:r w:rsidR="00BA34FE">
        <w:rPr>
          <w:rFonts w:ascii="Arial" w:eastAsia="Times New Roman" w:hAnsi="Arial" w:cs="Arial"/>
          <w:sz w:val="24"/>
          <w:szCs w:val="24"/>
          <w:lang w:eastAsia="en-GB"/>
        </w:rPr>
        <w:t xml:space="preserve">may </w:t>
      </w:r>
      <w:r w:rsidRPr="003014C0">
        <w:rPr>
          <w:rFonts w:ascii="Arial" w:eastAsia="Times New Roman" w:hAnsi="Arial" w:cs="Arial"/>
          <w:sz w:val="24"/>
          <w:szCs w:val="24"/>
          <w:lang w:eastAsia="en-GB"/>
        </w:rPr>
        <w:t>be denied.</w:t>
      </w:r>
    </w:p>
    <w:p w14:paraId="3DB744BF" w14:textId="77777777" w:rsidR="00D10FA6" w:rsidRPr="003014C0" w:rsidRDefault="00D10FA6" w:rsidP="00D10FA6">
      <w:pPr>
        <w:shd w:val="clear" w:color="auto" w:fill="FFFFFF"/>
        <w:spacing w:after="0" w:line="240" w:lineRule="auto"/>
        <w:rPr>
          <w:rFonts w:ascii="Arial" w:eastAsia="Times New Roman" w:hAnsi="Arial" w:cs="Arial"/>
          <w:sz w:val="24"/>
          <w:szCs w:val="24"/>
          <w:lang w:eastAsia="en-GB"/>
        </w:rPr>
      </w:pPr>
    </w:p>
    <w:p w14:paraId="7A0C3D93" w14:textId="3C77475E" w:rsidR="00067854" w:rsidRPr="003014C0" w:rsidRDefault="00D10FA6" w:rsidP="00D10FA6">
      <w:pPr>
        <w:shd w:val="clear" w:color="auto" w:fill="FFFFFF"/>
        <w:spacing w:after="0" w:line="240" w:lineRule="auto"/>
        <w:rPr>
          <w:rFonts w:ascii="Arial" w:eastAsia="Times New Roman" w:hAnsi="Arial" w:cs="Arial"/>
          <w:sz w:val="24"/>
          <w:szCs w:val="24"/>
          <w:lang w:eastAsia="en-GB"/>
        </w:rPr>
      </w:pPr>
      <w:r w:rsidRPr="003014C0">
        <w:rPr>
          <w:rFonts w:ascii="Arial" w:eastAsia="Times New Roman" w:hAnsi="Arial" w:cs="Arial"/>
          <w:sz w:val="24"/>
          <w:szCs w:val="24"/>
          <w:lang w:eastAsia="en-GB"/>
        </w:rPr>
        <w:t xml:space="preserve">If the answer is </w:t>
      </w:r>
      <w:r w:rsidR="00502C94">
        <w:rPr>
          <w:rFonts w:ascii="Arial" w:eastAsia="Times New Roman" w:hAnsi="Arial" w:cs="Arial"/>
          <w:sz w:val="24"/>
          <w:szCs w:val="24"/>
          <w:lang w:eastAsia="en-GB"/>
        </w:rPr>
        <w:t>“</w:t>
      </w:r>
      <w:r w:rsidRPr="003014C0">
        <w:rPr>
          <w:rFonts w:ascii="Arial" w:eastAsia="Times New Roman" w:hAnsi="Arial" w:cs="Arial"/>
          <w:sz w:val="24"/>
          <w:szCs w:val="24"/>
          <w:lang w:eastAsia="en-GB"/>
        </w:rPr>
        <w:t>yes</w:t>
      </w:r>
      <w:r w:rsidR="00502C94">
        <w:rPr>
          <w:rFonts w:ascii="Arial" w:eastAsia="Times New Roman" w:hAnsi="Arial" w:cs="Arial"/>
          <w:sz w:val="24"/>
          <w:szCs w:val="24"/>
          <w:lang w:eastAsia="en-GB"/>
        </w:rPr>
        <w:t>”</w:t>
      </w:r>
      <w:r w:rsidRPr="003014C0">
        <w:rPr>
          <w:rFonts w:ascii="Arial" w:eastAsia="Times New Roman" w:hAnsi="Arial" w:cs="Arial"/>
          <w:sz w:val="24"/>
          <w:szCs w:val="24"/>
          <w:lang w:eastAsia="en-GB"/>
        </w:rPr>
        <w:t xml:space="preserve"> to al</w:t>
      </w:r>
      <w:r w:rsidR="00502C94">
        <w:rPr>
          <w:rFonts w:ascii="Arial" w:eastAsia="Times New Roman" w:hAnsi="Arial" w:cs="Arial"/>
          <w:sz w:val="24"/>
          <w:szCs w:val="24"/>
          <w:lang w:eastAsia="en-GB"/>
        </w:rPr>
        <w:t>l,</w:t>
      </w:r>
      <w:r w:rsidRPr="003014C0">
        <w:rPr>
          <w:rFonts w:ascii="Arial" w:eastAsia="Times New Roman" w:hAnsi="Arial" w:cs="Arial"/>
          <w:sz w:val="24"/>
          <w:szCs w:val="24"/>
          <w:lang w:eastAsia="en-GB"/>
        </w:rPr>
        <w:t xml:space="preserve"> funding or part funding is available </w:t>
      </w:r>
      <w:r w:rsidR="00502C94">
        <w:rPr>
          <w:rFonts w:ascii="Arial" w:eastAsia="Times New Roman" w:hAnsi="Arial" w:cs="Arial"/>
          <w:sz w:val="24"/>
          <w:szCs w:val="24"/>
          <w:lang w:eastAsia="en-GB"/>
        </w:rPr>
        <w:t>within the Committee</w:t>
      </w:r>
      <w:r w:rsidRPr="003014C0">
        <w:rPr>
          <w:rFonts w:ascii="Arial" w:eastAsia="Times New Roman" w:hAnsi="Arial" w:cs="Arial"/>
          <w:sz w:val="24"/>
          <w:szCs w:val="24"/>
          <w:lang w:eastAsia="en-GB"/>
        </w:rPr>
        <w:t xml:space="preserve">’s budgets and the </w:t>
      </w:r>
      <w:r w:rsidR="00502C94">
        <w:rPr>
          <w:rFonts w:ascii="Arial" w:eastAsia="Times New Roman" w:hAnsi="Arial" w:cs="Arial"/>
          <w:sz w:val="24"/>
          <w:szCs w:val="24"/>
          <w:lang w:eastAsia="en-GB"/>
        </w:rPr>
        <w:t>Committee</w:t>
      </w:r>
      <w:r w:rsidRPr="003014C0">
        <w:rPr>
          <w:rFonts w:ascii="Arial" w:eastAsia="Times New Roman" w:hAnsi="Arial" w:cs="Arial"/>
          <w:sz w:val="24"/>
          <w:szCs w:val="24"/>
          <w:lang w:eastAsia="en-GB"/>
        </w:rPr>
        <w:t xml:space="preserve"> agrees</w:t>
      </w:r>
      <w:r w:rsidR="00502C94">
        <w:rPr>
          <w:rFonts w:ascii="Arial" w:eastAsia="Times New Roman" w:hAnsi="Arial" w:cs="Arial"/>
          <w:sz w:val="24"/>
          <w:szCs w:val="24"/>
          <w:lang w:eastAsia="en-GB"/>
        </w:rPr>
        <w:t xml:space="preserve"> by resolution</w:t>
      </w:r>
      <w:r w:rsidRPr="003014C0">
        <w:rPr>
          <w:rFonts w:ascii="Arial" w:eastAsia="Times New Roman" w:hAnsi="Arial" w:cs="Arial"/>
          <w:sz w:val="24"/>
          <w:szCs w:val="24"/>
          <w:lang w:eastAsia="en-GB"/>
        </w:rPr>
        <w:t xml:space="preserve">, then </w:t>
      </w:r>
      <w:r w:rsidR="00BA34FE">
        <w:rPr>
          <w:rFonts w:ascii="Arial" w:eastAsia="Times New Roman" w:hAnsi="Arial" w:cs="Arial"/>
          <w:sz w:val="24"/>
          <w:szCs w:val="24"/>
          <w:lang w:eastAsia="en-GB"/>
        </w:rPr>
        <w:t>funding</w:t>
      </w:r>
      <w:r w:rsidRPr="003014C0">
        <w:rPr>
          <w:rFonts w:ascii="Arial" w:eastAsia="Times New Roman" w:hAnsi="Arial" w:cs="Arial"/>
          <w:sz w:val="24"/>
          <w:szCs w:val="24"/>
          <w:lang w:eastAsia="en-GB"/>
        </w:rPr>
        <w:t xml:space="preserve"> may be awarded in line with the </w:t>
      </w:r>
      <w:r w:rsidR="00502C94">
        <w:rPr>
          <w:rFonts w:ascii="Arial" w:eastAsia="Times New Roman" w:hAnsi="Arial" w:cs="Arial"/>
          <w:sz w:val="24"/>
          <w:szCs w:val="24"/>
          <w:lang w:eastAsia="en-GB"/>
        </w:rPr>
        <w:t>application received</w:t>
      </w:r>
      <w:r w:rsidRPr="003014C0">
        <w:rPr>
          <w:rFonts w:ascii="Arial" w:eastAsia="Times New Roman" w:hAnsi="Arial" w:cs="Arial"/>
          <w:sz w:val="24"/>
          <w:szCs w:val="24"/>
          <w:lang w:eastAsia="en-GB"/>
        </w:rPr>
        <w:t>.</w:t>
      </w:r>
    </w:p>
    <w:p w14:paraId="33C447F2" w14:textId="77777777" w:rsidR="00D10FA6" w:rsidRPr="003014C0" w:rsidRDefault="00D10FA6" w:rsidP="00D10FA6">
      <w:pPr>
        <w:shd w:val="clear" w:color="auto" w:fill="FFFFFF"/>
        <w:spacing w:after="0" w:line="240" w:lineRule="auto"/>
        <w:rPr>
          <w:rFonts w:ascii="Arial" w:eastAsia="Times New Roman" w:hAnsi="Arial" w:cs="Arial"/>
          <w:sz w:val="24"/>
          <w:szCs w:val="24"/>
          <w:lang w:eastAsia="en-GB"/>
        </w:rPr>
      </w:pPr>
    </w:p>
    <w:p w14:paraId="1429CCD5" w14:textId="65FF8A80" w:rsidR="00502C94" w:rsidRDefault="00502C94" w:rsidP="00D10FA6">
      <w:pPr>
        <w:shd w:val="clear" w:color="auto" w:fill="FFFFFF"/>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Once awarded</w:t>
      </w:r>
      <w:r w:rsidR="008046F8">
        <w:rPr>
          <w:rFonts w:ascii="Arial" w:eastAsia="Times New Roman" w:hAnsi="Arial" w:cs="Arial"/>
          <w:sz w:val="24"/>
          <w:szCs w:val="24"/>
          <w:lang w:eastAsia="en-GB"/>
        </w:rPr>
        <w:t>,</w:t>
      </w:r>
      <w:r>
        <w:rPr>
          <w:rFonts w:ascii="Arial" w:eastAsia="Times New Roman" w:hAnsi="Arial" w:cs="Arial"/>
          <w:sz w:val="24"/>
          <w:szCs w:val="24"/>
          <w:lang w:eastAsia="en-GB"/>
        </w:rPr>
        <w:t xml:space="preserve"> the recipient</w:t>
      </w:r>
      <w:r w:rsidR="008046F8">
        <w:rPr>
          <w:rFonts w:ascii="Arial" w:eastAsia="Times New Roman" w:hAnsi="Arial" w:cs="Arial"/>
          <w:sz w:val="24"/>
          <w:szCs w:val="24"/>
          <w:lang w:eastAsia="en-GB"/>
        </w:rPr>
        <w:t xml:space="preserve"> organisation</w:t>
      </w:r>
      <w:r>
        <w:rPr>
          <w:rFonts w:ascii="Arial" w:eastAsia="Times New Roman" w:hAnsi="Arial" w:cs="Arial"/>
          <w:sz w:val="24"/>
          <w:szCs w:val="24"/>
          <w:lang w:eastAsia="en-GB"/>
        </w:rPr>
        <w:t xml:space="preserve"> must complete a</w:t>
      </w:r>
      <w:r w:rsidR="008046F8">
        <w:rPr>
          <w:rFonts w:ascii="Arial" w:eastAsia="Times New Roman" w:hAnsi="Arial" w:cs="Arial"/>
          <w:sz w:val="24"/>
          <w:szCs w:val="24"/>
          <w:lang w:eastAsia="en-GB"/>
        </w:rPr>
        <w:t xml:space="preserve"> </w:t>
      </w:r>
      <w:r w:rsidR="00623A51">
        <w:rPr>
          <w:rFonts w:ascii="Arial" w:eastAsia="Times New Roman" w:hAnsi="Arial" w:cs="Arial"/>
          <w:sz w:val="24"/>
          <w:szCs w:val="24"/>
          <w:lang w:eastAsia="en-GB"/>
        </w:rPr>
        <w:t>defibrillator</w:t>
      </w:r>
      <w:r>
        <w:rPr>
          <w:rFonts w:ascii="Arial" w:eastAsia="Times New Roman" w:hAnsi="Arial" w:cs="Arial"/>
          <w:sz w:val="24"/>
          <w:szCs w:val="24"/>
          <w:lang w:eastAsia="en-GB"/>
        </w:rPr>
        <w:t xml:space="preserve"> </w:t>
      </w:r>
      <w:r w:rsidR="00BA34FE">
        <w:rPr>
          <w:rFonts w:ascii="Arial" w:eastAsia="Times New Roman" w:hAnsi="Arial" w:cs="Arial"/>
          <w:sz w:val="24"/>
          <w:szCs w:val="24"/>
          <w:lang w:eastAsia="en-GB"/>
        </w:rPr>
        <w:t>funding</w:t>
      </w:r>
      <w:r>
        <w:rPr>
          <w:rFonts w:ascii="Arial" w:eastAsia="Times New Roman" w:hAnsi="Arial" w:cs="Arial"/>
          <w:sz w:val="24"/>
          <w:szCs w:val="24"/>
          <w:lang w:eastAsia="en-GB"/>
        </w:rPr>
        <w:t xml:space="preserve"> agreement</w:t>
      </w:r>
      <w:r w:rsidR="00623A51">
        <w:rPr>
          <w:rFonts w:ascii="Arial" w:eastAsia="Times New Roman" w:hAnsi="Arial" w:cs="Arial"/>
          <w:sz w:val="24"/>
          <w:szCs w:val="24"/>
          <w:lang w:eastAsia="en-GB"/>
        </w:rPr>
        <w:t xml:space="preserve"> (Appendix A</w:t>
      </w:r>
      <w:r w:rsidR="00BA34FE">
        <w:rPr>
          <w:rFonts w:ascii="Arial" w:eastAsia="Times New Roman" w:hAnsi="Arial" w:cs="Arial"/>
          <w:sz w:val="24"/>
          <w:szCs w:val="24"/>
          <w:lang w:eastAsia="en-GB"/>
        </w:rPr>
        <w:t xml:space="preserve"> below</w:t>
      </w:r>
      <w:r w:rsidR="00623A51">
        <w:rPr>
          <w:rFonts w:ascii="Arial" w:eastAsia="Times New Roman" w:hAnsi="Arial" w:cs="Arial"/>
          <w:sz w:val="24"/>
          <w:szCs w:val="24"/>
          <w:lang w:eastAsia="en-GB"/>
        </w:rPr>
        <w:t>)</w:t>
      </w:r>
      <w:r>
        <w:rPr>
          <w:rFonts w:ascii="Arial" w:eastAsia="Times New Roman" w:hAnsi="Arial" w:cs="Arial"/>
          <w:sz w:val="24"/>
          <w:szCs w:val="24"/>
          <w:lang w:eastAsia="en-GB"/>
        </w:rPr>
        <w:t xml:space="preserve"> in addition to </w:t>
      </w:r>
      <w:r w:rsidR="00372F89">
        <w:rPr>
          <w:rFonts w:ascii="Arial" w:eastAsia="Times New Roman" w:hAnsi="Arial" w:cs="Arial"/>
          <w:sz w:val="24"/>
          <w:szCs w:val="24"/>
          <w:lang w:eastAsia="en-GB"/>
        </w:rPr>
        <w:t>the</w:t>
      </w:r>
      <w:r>
        <w:rPr>
          <w:rFonts w:ascii="Arial" w:eastAsia="Times New Roman" w:hAnsi="Arial" w:cs="Arial"/>
          <w:sz w:val="24"/>
          <w:szCs w:val="24"/>
          <w:lang w:eastAsia="en-GB"/>
        </w:rPr>
        <w:t xml:space="preserve"> standard conditions of funding agreement.</w:t>
      </w:r>
    </w:p>
    <w:p w14:paraId="4A425921" w14:textId="77777777" w:rsidR="00502C94" w:rsidRDefault="00502C94" w:rsidP="00D10FA6">
      <w:pPr>
        <w:shd w:val="clear" w:color="auto" w:fill="FFFFFF"/>
        <w:spacing w:after="0" w:line="240" w:lineRule="auto"/>
        <w:rPr>
          <w:rFonts w:ascii="Arial" w:eastAsia="Times New Roman" w:hAnsi="Arial" w:cs="Arial"/>
          <w:sz w:val="24"/>
          <w:szCs w:val="24"/>
          <w:lang w:eastAsia="en-GB"/>
        </w:rPr>
      </w:pPr>
    </w:p>
    <w:p w14:paraId="48D8F5A1" w14:textId="77777777" w:rsidR="008363CA" w:rsidRDefault="008363CA" w:rsidP="00D10FA6">
      <w:pPr>
        <w:shd w:val="clear" w:color="auto" w:fill="FFFFFF"/>
        <w:spacing w:after="0" w:line="240" w:lineRule="auto"/>
        <w:rPr>
          <w:rFonts w:ascii="Arial" w:eastAsia="Times New Roman" w:hAnsi="Arial" w:cs="Arial"/>
          <w:sz w:val="24"/>
          <w:szCs w:val="24"/>
          <w:lang w:eastAsia="en-GB"/>
        </w:rPr>
      </w:pPr>
    </w:p>
    <w:p w14:paraId="200889BD" w14:textId="0298EA76" w:rsidR="008363CA" w:rsidRDefault="008363CA">
      <w:pPr>
        <w:rPr>
          <w:rFonts w:ascii="Arial" w:eastAsia="Times New Roman" w:hAnsi="Arial" w:cs="Arial"/>
          <w:sz w:val="24"/>
          <w:szCs w:val="24"/>
          <w:lang w:eastAsia="en-GB"/>
        </w:rPr>
      </w:pPr>
      <w:r>
        <w:rPr>
          <w:rFonts w:ascii="Arial" w:eastAsia="Times New Roman" w:hAnsi="Arial" w:cs="Arial"/>
          <w:sz w:val="24"/>
          <w:szCs w:val="24"/>
          <w:lang w:eastAsia="en-GB"/>
        </w:rPr>
        <w:br w:type="page"/>
      </w:r>
    </w:p>
    <w:p w14:paraId="3F675954" w14:textId="7E861FF5" w:rsidR="008363CA" w:rsidRPr="00372F89" w:rsidRDefault="008363CA" w:rsidP="00D10FA6">
      <w:pPr>
        <w:shd w:val="clear" w:color="auto" w:fill="FFFFFF"/>
        <w:spacing w:after="0" w:line="240" w:lineRule="auto"/>
        <w:rPr>
          <w:rFonts w:ascii="Arial" w:eastAsia="Times New Roman" w:hAnsi="Arial" w:cs="Arial"/>
          <w:b/>
          <w:bCs/>
          <w:sz w:val="28"/>
          <w:szCs w:val="28"/>
          <w:lang w:eastAsia="en-GB"/>
        </w:rPr>
      </w:pPr>
      <w:r w:rsidRPr="00372F89">
        <w:rPr>
          <w:rFonts w:ascii="Arial" w:eastAsia="Times New Roman" w:hAnsi="Arial" w:cs="Arial"/>
          <w:b/>
          <w:bCs/>
          <w:sz w:val="28"/>
          <w:szCs w:val="28"/>
          <w:lang w:eastAsia="en-GB"/>
        </w:rPr>
        <w:lastRenderedPageBreak/>
        <w:t>APPENDIX A</w:t>
      </w:r>
    </w:p>
    <w:p w14:paraId="1739784C" w14:textId="77777777" w:rsidR="00372F89" w:rsidRDefault="00372F89" w:rsidP="00D10FA6">
      <w:pPr>
        <w:shd w:val="clear" w:color="auto" w:fill="FFFFFF"/>
        <w:spacing w:after="0" w:line="240" w:lineRule="auto"/>
        <w:rPr>
          <w:rFonts w:ascii="Arial" w:eastAsia="Times New Roman" w:hAnsi="Arial" w:cs="Arial"/>
          <w:sz w:val="24"/>
          <w:szCs w:val="24"/>
          <w:lang w:eastAsia="en-GB"/>
        </w:rPr>
      </w:pPr>
    </w:p>
    <w:p w14:paraId="577A57DD" w14:textId="442C03E2" w:rsidR="008363CA" w:rsidRPr="008046F8" w:rsidRDefault="008363CA" w:rsidP="00D10FA6">
      <w:pPr>
        <w:shd w:val="clear" w:color="auto" w:fill="FFFFFF"/>
        <w:spacing w:after="0" w:line="240" w:lineRule="auto"/>
        <w:rPr>
          <w:rFonts w:ascii="Arial" w:eastAsia="Times New Roman" w:hAnsi="Arial" w:cs="Arial"/>
          <w:b/>
          <w:bCs/>
          <w:sz w:val="28"/>
          <w:szCs w:val="28"/>
          <w:lang w:eastAsia="en-GB"/>
        </w:rPr>
      </w:pPr>
      <w:r w:rsidRPr="008046F8">
        <w:rPr>
          <w:rFonts w:ascii="Arial" w:eastAsia="Times New Roman" w:hAnsi="Arial" w:cs="Arial"/>
          <w:b/>
          <w:bCs/>
          <w:sz w:val="28"/>
          <w:szCs w:val="28"/>
          <w:lang w:eastAsia="en-GB"/>
        </w:rPr>
        <w:t>Defibrillator</w:t>
      </w:r>
      <w:r w:rsidR="00372F89" w:rsidRPr="008046F8">
        <w:rPr>
          <w:rFonts w:ascii="Arial" w:eastAsia="Times New Roman" w:hAnsi="Arial" w:cs="Arial"/>
          <w:b/>
          <w:bCs/>
          <w:sz w:val="28"/>
          <w:szCs w:val="28"/>
          <w:lang w:eastAsia="en-GB"/>
        </w:rPr>
        <w:t xml:space="preserve"> Funding Award Agreement</w:t>
      </w:r>
    </w:p>
    <w:p w14:paraId="5660028A" w14:textId="77777777" w:rsidR="008363CA" w:rsidRDefault="008363CA" w:rsidP="00D10FA6">
      <w:pPr>
        <w:shd w:val="clear" w:color="auto" w:fill="FFFFFF"/>
        <w:spacing w:after="0" w:line="240" w:lineRule="auto"/>
        <w:rPr>
          <w:rFonts w:ascii="Arial" w:eastAsia="Times New Roman" w:hAnsi="Arial" w:cs="Arial"/>
          <w:sz w:val="24"/>
          <w:szCs w:val="24"/>
          <w:lang w:eastAsia="en-GB"/>
        </w:rPr>
      </w:pPr>
    </w:p>
    <w:tbl>
      <w:tblPr>
        <w:tblStyle w:val="TableGrid"/>
        <w:tblW w:w="0" w:type="auto"/>
        <w:tblLook w:val="04A0" w:firstRow="1" w:lastRow="0" w:firstColumn="1" w:lastColumn="0" w:noHBand="0" w:noVBand="1"/>
      </w:tblPr>
      <w:tblGrid>
        <w:gridCol w:w="9016"/>
      </w:tblGrid>
      <w:tr w:rsidR="008363CA" w14:paraId="6C805E8E" w14:textId="77777777" w:rsidTr="00372F89">
        <w:trPr>
          <w:trHeight w:val="397"/>
        </w:trPr>
        <w:tc>
          <w:tcPr>
            <w:tcW w:w="9016" w:type="dxa"/>
            <w:vAlign w:val="center"/>
          </w:tcPr>
          <w:p w14:paraId="5699FCB4" w14:textId="1A6B121B"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 xml:space="preserve">Name of </w:t>
            </w:r>
            <w:r w:rsidR="00372F89" w:rsidRPr="00B554F6">
              <w:rPr>
                <w:rFonts w:ascii="Arial" w:eastAsia="Times New Roman" w:hAnsi="Arial" w:cs="Arial"/>
                <w:b/>
                <w:bCs/>
                <w:sz w:val="24"/>
                <w:szCs w:val="24"/>
                <w:lang w:eastAsia="en-GB"/>
              </w:rPr>
              <w:t xml:space="preserve">responsible </w:t>
            </w:r>
            <w:r w:rsidRPr="00B554F6">
              <w:rPr>
                <w:rFonts w:ascii="Arial" w:eastAsia="Times New Roman" w:hAnsi="Arial" w:cs="Arial"/>
                <w:b/>
                <w:bCs/>
                <w:sz w:val="24"/>
                <w:szCs w:val="24"/>
                <w:lang w:eastAsia="en-GB"/>
              </w:rPr>
              <w:t>group or organisation</w:t>
            </w:r>
          </w:p>
        </w:tc>
      </w:tr>
      <w:tr w:rsidR="008363CA" w14:paraId="20792842" w14:textId="77777777" w:rsidTr="00372F89">
        <w:trPr>
          <w:trHeight w:val="567"/>
        </w:trPr>
        <w:tc>
          <w:tcPr>
            <w:tcW w:w="9016" w:type="dxa"/>
            <w:vAlign w:val="center"/>
          </w:tcPr>
          <w:p w14:paraId="13B84D46" w14:textId="77777777" w:rsidR="008363CA" w:rsidRDefault="008363CA" w:rsidP="00D10FA6">
            <w:pPr>
              <w:rPr>
                <w:rFonts w:ascii="Arial" w:eastAsia="Times New Roman" w:hAnsi="Arial" w:cs="Arial"/>
                <w:sz w:val="24"/>
                <w:szCs w:val="24"/>
                <w:lang w:eastAsia="en-GB"/>
              </w:rPr>
            </w:pPr>
          </w:p>
        </w:tc>
      </w:tr>
      <w:tr w:rsidR="008363CA" w14:paraId="1AF1A270" w14:textId="77777777" w:rsidTr="00372F89">
        <w:trPr>
          <w:trHeight w:val="397"/>
        </w:trPr>
        <w:tc>
          <w:tcPr>
            <w:tcW w:w="9016" w:type="dxa"/>
            <w:vAlign w:val="center"/>
          </w:tcPr>
          <w:p w14:paraId="630A3DCC" w14:textId="403DF6C9"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Please provide a contact telephone number or email address</w:t>
            </w:r>
          </w:p>
        </w:tc>
      </w:tr>
      <w:tr w:rsidR="008363CA" w14:paraId="42495AFD" w14:textId="77777777" w:rsidTr="00372F89">
        <w:trPr>
          <w:trHeight w:val="567"/>
        </w:trPr>
        <w:tc>
          <w:tcPr>
            <w:tcW w:w="9016" w:type="dxa"/>
            <w:vAlign w:val="center"/>
          </w:tcPr>
          <w:p w14:paraId="42F168AC" w14:textId="77777777" w:rsidR="008363CA" w:rsidRDefault="008363CA" w:rsidP="00D10FA6">
            <w:pPr>
              <w:rPr>
                <w:rFonts w:ascii="Arial" w:eastAsia="Times New Roman" w:hAnsi="Arial" w:cs="Arial"/>
                <w:sz w:val="24"/>
                <w:szCs w:val="24"/>
                <w:lang w:eastAsia="en-GB"/>
              </w:rPr>
            </w:pPr>
          </w:p>
        </w:tc>
      </w:tr>
      <w:tr w:rsidR="008363CA" w14:paraId="5B741C81" w14:textId="77777777" w:rsidTr="00372F89">
        <w:trPr>
          <w:trHeight w:val="397"/>
        </w:trPr>
        <w:tc>
          <w:tcPr>
            <w:tcW w:w="9016" w:type="dxa"/>
            <w:vAlign w:val="center"/>
          </w:tcPr>
          <w:p w14:paraId="133460D9" w14:textId="0A56ADC2"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Location of the defibrillator</w:t>
            </w:r>
          </w:p>
        </w:tc>
      </w:tr>
      <w:tr w:rsidR="008363CA" w14:paraId="27461FC8" w14:textId="77777777" w:rsidTr="00372F89">
        <w:trPr>
          <w:trHeight w:val="567"/>
        </w:trPr>
        <w:tc>
          <w:tcPr>
            <w:tcW w:w="9016" w:type="dxa"/>
            <w:vAlign w:val="center"/>
          </w:tcPr>
          <w:p w14:paraId="10765922" w14:textId="77777777" w:rsidR="008363CA" w:rsidRDefault="008363CA" w:rsidP="00D10FA6">
            <w:pPr>
              <w:rPr>
                <w:rFonts w:ascii="Arial" w:eastAsia="Times New Roman" w:hAnsi="Arial" w:cs="Arial"/>
                <w:sz w:val="24"/>
                <w:szCs w:val="24"/>
                <w:lang w:eastAsia="en-GB"/>
              </w:rPr>
            </w:pPr>
          </w:p>
        </w:tc>
      </w:tr>
      <w:tr w:rsidR="008363CA" w14:paraId="22B0017F" w14:textId="77777777" w:rsidTr="00372F89">
        <w:trPr>
          <w:trHeight w:val="680"/>
        </w:trPr>
        <w:tc>
          <w:tcPr>
            <w:tcW w:w="9016" w:type="dxa"/>
            <w:vAlign w:val="center"/>
          </w:tcPr>
          <w:p w14:paraId="45853787" w14:textId="7CF5CDDF"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Do you have the permission of the property owner to install the defibrillator (if applicable)?</w:t>
            </w:r>
          </w:p>
        </w:tc>
      </w:tr>
      <w:tr w:rsidR="008363CA" w14:paraId="1C997450" w14:textId="77777777" w:rsidTr="00372F89">
        <w:trPr>
          <w:trHeight w:val="567"/>
        </w:trPr>
        <w:tc>
          <w:tcPr>
            <w:tcW w:w="9016" w:type="dxa"/>
            <w:vAlign w:val="center"/>
          </w:tcPr>
          <w:p w14:paraId="55363B9A" w14:textId="77777777" w:rsidR="008363CA" w:rsidRDefault="008363CA" w:rsidP="00D10FA6">
            <w:pPr>
              <w:rPr>
                <w:rFonts w:ascii="Arial" w:eastAsia="Times New Roman" w:hAnsi="Arial" w:cs="Arial"/>
                <w:sz w:val="24"/>
                <w:szCs w:val="24"/>
                <w:lang w:eastAsia="en-GB"/>
              </w:rPr>
            </w:pPr>
          </w:p>
        </w:tc>
      </w:tr>
      <w:tr w:rsidR="008363CA" w14:paraId="05612EE0" w14:textId="77777777" w:rsidTr="00372F89">
        <w:trPr>
          <w:trHeight w:val="397"/>
        </w:trPr>
        <w:tc>
          <w:tcPr>
            <w:tcW w:w="9016" w:type="dxa"/>
            <w:vAlign w:val="center"/>
          </w:tcPr>
          <w:p w14:paraId="7C19D083" w14:textId="09384B7A"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Who will be the named guardian(s) of the AED?</w:t>
            </w:r>
          </w:p>
        </w:tc>
      </w:tr>
      <w:tr w:rsidR="008363CA" w14:paraId="21A26287" w14:textId="77777777" w:rsidTr="00372F89">
        <w:trPr>
          <w:trHeight w:val="1134"/>
        </w:trPr>
        <w:tc>
          <w:tcPr>
            <w:tcW w:w="9016" w:type="dxa"/>
            <w:vAlign w:val="center"/>
          </w:tcPr>
          <w:p w14:paraId="7C4FEF75" w14:textId="77777777" w:rsidR="008363CA" w:rsidRDefault="008363CA" w:rsidP="00D10FA6">
            <w:pPr>
              <w:rPr>
                <w:rFonts w:ascii="Arial" w:eastAsia="Times New Roman" w:hAnsi="Arial" w:cs="Arial"/>
                <w:sz w:val="24"/>
                <w:szCs w:val="24"/>
                <w:lang w:eastAsia="en-GB"/>
              </w:rPr>
            </w:pPr>
          </w:p>
        </w:tc>
      </w:tr>
      <w:tr w:rsidR="008363CA" w14:paraId="441B92C7" w14:textId="77777777" w:rsidTr="00372F89">
        <w:trPr>
          <w:trHeight w:val="397"/>
        </w:trPr>
        <w:tc>
          <w:tcPr>
            <w:tcW w:w="9016" w:type="dxa"/>
            <w:vAlign w:val="center"/>
          </w:tcPr>
          <w:p w14:paraId="6DAA94CE" w14:textId="24314674"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Please provide a contact telephone number or email address</w:t>
            </w:r>
          </w:p>
        </w:tc>
      </w:tr>
      <w:tr w:rsidR="008363CA" w14:paraId="13B1EF32" w14:textId="77777777" w:rsidTr="00372F89">
        <w:trPr>
          <w:trHeight w:val="851"/>
        </w:trPr>
        <w:tc>
          <w:tcPr>
            <w:tcW w:w="9016" w:type="dxa"/>
            <w:vAlign w:val="center"/>
          </w:tcPr>
          <w:p w14:paraId="70DAC484" w14:textId="77777777" w:rsidR="008363CA" w:rsidRDefault="008363CA" w:rsidP="00D10FA6">
            <w:pPr>
              <w:rPr>
                <w:rFonts w:ascii="Arial" w:eastAsia="Times New Roman" w:hAnsi="Arial" w:cs="Arial"/>
                <w:sz w:val="24"/>
                <w:szCs w:val="24"/>
                <w:lang w:eastAsia="en-GB"/>
              </w:rPr>
            </w:pPr>
          </w:p>
        </w:tc>
      </w:tr>
      <w:tr w:rsidR="008363CA" w14:paraId="180540F1" w14:textId="77777777" w:rsidTr="00372F89">
        <w:trPr>
          <w:trHeight w:val="397"/>
        </w:trPr>
        <w:tc>
          <w:tcPr>
            <w:tcW w:w="9016" w:type="dxa"/>
            <w:vAlign w:val="center"/>
          </w:tcPr>
          <w:p w14:paraId="2C3212BA" w14:textId="1882FCED" w:rsidR="008363CA" w:rsidRPr="00B554F6" w:rsidRDefault="008363CA" w:rsidP="00D10FA6">
            <w:pPr>
              <w:rPr>
                <w:rFonts w:ascii="Arial" w:eastAsia="Times New Roman" w:hAnsi="Arial" w:cs="Arial"/>
                <w:b/>
                <w:bCs/>
                <w:sz w:val="24"/>
                <w:szCs w:val="24"/>
                <w:lang w:eastAsia="en-GB"/>
              </w:rPr>
            </w:pPr>
            <w:r w:rsidRPr="00B554F6">
              <w:rPr>
                <w:rFonts w:ascii="Arial" w:eastAsia="Times New Roman" w:hAnsi="Arial" w:cs="Arial"/>
                <w:b/>
                <w:bCs/>
                <w:sz w:val="24"/>
                <w:szCs w:val="24"/>
                <w:lang w:eastAsia="en-GB"/>
              </w:rPr>
              <w:t>Please sign below to confirm that you will:</w:t>
            </w:r>
          </w:p>
        </w:tc>
      </w:tr>
      <w:tr w:rsidR="008363CA" w14:paraId="35FE58ED" w14:textId="77777777" w:rsidTr="00372F89">
        <w:trPr>
          <w:trHeight w:val="397"/>
        </w:trPr>
        <w:tc>
          <w:tcPr>
            <w:tcW w:w="9016" w:type="dxa"/>
            <w:vAlign w:val="center"/>
          </w:tcPr>
          <w:p w14:paraId="1C990916" w14:textId="4BBC4B11" w:rsidR="008363CA" w:rsidRPr="008363CA" w:rsidRDefault="008363CA" w:rsidP="008363CA">
            <w:pPr>
              <w:pStyle w:val="ListParagraph"/>
              <w:numPr>
                <w:ilvl w:val="0"/>
                <w:numId w:val="36"/>
              </w:numPr>
              <w:rPr>
                <w:rFonts w:ascii="Arial" w:eastAsia="Times New Roman" w:hAnsi="Arial" w:cs="Arial"/>
                <w:lang w:eastAsia="en-GB"/>
              </w:rPr>
            </w:pPr>
            <w:r w:rsidRPr="008363CA">
              <w:rPr>
                <w:rFonts w:ascii="Arial" w:eastAsia="Times New Roman" w:hAnsi="Arial" w:cs="Arial"/>
                <w:lang w:eastAsia="en-GB"/>
              </w:rPr>
              <w:t>Register the AED with the NHS via the national defibrillator network, The Circuit.</w:t>
            </w:r>
          </w:p>
        </w:tc>
      </w:tr>
      <w:tr w:rsidR="008363CA" w14:paraId="79A3D33E" w14:textId="77777777" w:rsidTr="00372F89">
        <w:trPr>
          <w:trHeight w:val="1134"/>
        </w:trPr>
        <w:tc>
          <w:tcPr>
            <w:tcW w:w="9016" w:type="dxa"/>
            <w:vAlign w:val="center"/>
          </w:tcPr>
          <w:p w14:paraId="79A63DF5" w14:textId="17882D54" w:rsidR="008363CA" w:rsidRPr="008363CA" w:rsidRDefault="008363CA" w:rsidP="008363CA">
            <w:pPr>
              <w:pStyle w:val="ListParagraph"/>
              <w:numPr>
                <w:ilvl w:val="0"/>
                <w:numId w:val="36"/>
              </w:numPr>
              <w:rPr>
                <w:rFonts w:ascii="Arial" w:eastAsia="Times New Roman" w:hAnsi="Arial" w:cs="Arial"/>
                <w:lang w:eastAsia="en-GB"/>
              </w:rPr>
            </w:pPr>
            <w:r w:rsidRPr="008363CA">
              <w:rPr>
                <w:rFonts w:ascii="Arial" w:eastAsia="Times New Roman" w:hAnsi="Arial" w:cs="Arial"/>
                <w:lang w:eastAsia="en-GB"/>
              </w:rPr>
              <w:t>Ensure that it is checked regularly, to establish that it is in good working order</w:t>
            </w:r>
            <w:r w:rsidR="00623A51">
              <w:rPr>
                <w:rFonts w:ascii="Arial" w:eastAsia="Times New Roman" w:hAnsi="Arial" w:cs="Arial"/>
                <w:lang w:eastAsia="en-GB"/>
              </w:rPr>
              <w:t>, the required power supply is live</w:t>
            </w:r>
            <w:r w:rsidRPr="008363CA">
              <w:rPr>
                <w:rFonts w:ascii="Arial" w:eastAsia="Times New Roman" w:hAnsi="Arial" w:cs="Arial"/>
                <w:lang w:eastAsia="en-GB"/>
              </w:rPr>
              <w:t xml:space="preserve"> and that the defibrillator pads are in date. AED sites should have at least one guardian but preferably two, who are responsible for checking the site, and logging their checks on The Circuit.</w:t>
            </w:r>
          </w:p>
        </w:tc>
      </w:tr>
      <w:tr w:rsidR="008363CA" w14:paraId="1F01E839" w14:textId="77777777" w:rsidTr="00372F89">
        <w:trPr>
          <w:trHeight w:val="907"/>
        </w:trPr>
        <w:tc>
          <w:tcPr>
            <w:tcW w:w="9016" w:type="dxa"/>
            <w:vAlign w:val="center"/>
          </w:tcPr>
          <w:p w14:paraId="1CEBD974" w14:textId="1D5E2855" w:rsidR="008363CA" w:rsidRPr="008363CA" w:rsidRDefault="00B554F6" w:rsidP="008363CA">
            <w:pPr>
              <w:pStyle w:val="ListParagraph"/>
              <w:numPr>
                <w:ilvl w:val="0"/>
                <w:numId w:val="36"/>
              </w:numPr>
              <w:rPr>
                <w:rFonts w:ascii="Arial" w:eastAsia="Times New Roman" w:hAnsi="Arial" w:cs="Arial"/>
                <w:lang w:eastAsia="en-GB"/>
              </w:rPr>
            </w:pPr>
            <w:r>
              <w:rPr>
                <w:rFonts w:ascii="Arial" w:eastAsia="Times New Roman" w:hAnsi="Arial" w:cs="Arial"/>
                <w:lang w:eastAsia="en-GB"/>
              </w:rPr>
              <w:t>Cover m</w:t>
            </w:r>
            <w:r w:rsidR="008363CA" w:rsidRPr="008363CA">
              <w:rPr>
                <w:rFonts w:ascii="Arial" w:eastAsia="Times New Roman" w:hAnsi="Arial" w:cs="Arial"/>
                <w:lang w:eastAsia="en-GB"/>
              </w:rPr>
              <w:t>aintenance costs of the AED, includ</w:t>
            </w:r>
            <w:r w:rsidR="00372F89">
              <w:rPr>
                <w:rFonts w:ascii="Arial" w:eastAsia="Times New Roman" w:hAnsi="Arial" w:cs="Arial"/>
                <w:lang w:eastAsia="en-GB"/>
              </w:rPr>
              <w:t>ing supplying</w:t>
            </w:r>
            <w:r w:rsidR="008363CA" w:rsidRPr="008363CA">
              <w:rPr>
                <w:rFonts w:ascii="Arial" w:eastAsia="Times New Roman" w:hAnsi="Arial" w:cs="Arial"/>
                <w:lang w:eastAsia="en-GB"/>
              </w:rPr>
              <w:t xml:space="preserve"> new pads when they go out of date or they have been used. Maintenance should be in accordance with the recommended guidelines and any manufacturer’s instructions.</w:t>
            </w:r>
          </w:p>
        </w:tc>
      </w:tr>
      <w:tr w:rsidR="008363CA" w14:paraId="71A12C6D" w14:textId="77777777" w:rsidTr="00B554F6">
        <w:trPr>
          <w:trHeight w:val="1985"/>
        </w:trPr>
        <w:tc>
          <w:tcPr>
            <w:tcW w:w="9016" w:type="dxa"/>
          </w:tcPr>
          <w:p w14:paraId="0F03E129" w14:textId="77777777" w:rsidR="00372F89" w:rsidRPr="00372F89" w:rsidRDefault="00372F89" w:rsidP="00D10FA6">
            <w:pPr>
              <w:rPr>
                <w:rFonts w:ascii="Arial" w:eastAsia="Times New Roman" w:hAnsi="Arial" w:cs="Arial"/>
                <w:b/>
                <w:bCs/>
                <w:sz w:val="12"/>
                <w:szCs w:val="12"/>
                <w:lang w:eastAsia="en-GB"/>
              </w:rPr>
            </w:pPr>
          </w:p>
          <w:p w14:paraId="27368536" w14:textId="41B3A637" w:rsidR="008363CA" w:rsidRPr="008363CA" w:rsidRDefault="008363CA" w:rsidP="00D10FA6">
            <w:pPr>
              <w:rPr>
                <w:rFonts w:ascii="Arial" w:eastAsia="Times New Roman" w:hAnsi="Arial" w:cs="Arial"/>
                <w:b/>
                <w:bCs/>
                <w:sz w:val="24"/>
                <w:szCs w:val="24"/>
                <w:lang w:eastAsia="en-GB"/>
              </w:rPr>
            </w:pPr>
            <w:r w:rsidRPr="008363CA">
              <w:rPr>
                <w:rFonts w:ascii="Arial" w:eastAsia="Times New Roman" w:hAnsi="Arial" w:cs="Arial"/>
                <w:b/>
                <w:bCs/>
                <w:sz w:val="24"/>
                <w:szCs w:val="24"/>
                <w:lang w:eastAsia="en-GB"/>
              </w:rPr>
              <w:t>SIGNATURE</w:t>
            </w:r>
            <w:r w:rsidR="00B554F6">
              <w:rPr>
                <w:rFonts w:ascii="Arial" w:eastAsia="Times New Roman" w:hAnsi="Arial" w:cs="Arial"/>
                <w:b/>
                <w:bCs/>
                <w:sz w:val="24"/>
                <w:szCs w:val="24"/>
                <w:lang w:eastAsia="en-GB"/>
              </w:rPr>
              <w:t xml:space="preserve"> AND DATE</w:t>
            </w:r>
          </w:p>
        </w:tc>
      </w:tr>
    </w:tbl>
    <w:p w14:paraId="25816E60" w14:textId="77777777" w:rsidR="008363CA" w:rsidRDefault="008363CA" w:rsidP="00D10FA6">
      <w:pPr>
        <w:shd w:val="clear" w:color="auto" w:fill="FFFFFF"/>
        <w:spacing w:after="0" w:line="240" w:lineRule="auto"/>
        <w:rPr>
          <w:rFonts w:ascii="Arial" w:eastAsia="Times New Roman" w:hAnsi="Arial" w:cs="Arial"/>
          <w:sz w:val="24"/>
          <w:szCs w:val="24"/>
          <w:lang w:eastAsia="en-GB"/>
        </w:rPr>
      </w:pPr>
    </w:p>
    <w:sectPr w:rsidR="008363CA" w:rsidSect="005C61C5">
      <w:footerReference w:type="default" r:id="rId11"/>
      <w:pgSz w:w="11906" w:h="16838"/>
      <w:pgMar w:top="1440"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BC9A4" w14:textId="77777777" w:rsidR="00D365B5" w:rsidRDefault="00D365B5" w:rsidP="00D365B5">
      <w:pPr>
        <w:spacing w:after="0" w:line="240" w:lineRule="auto"/>
      </w:pPr>
      <w:r>
        <w:separator/>
      </w:r>
    </w:p>
  </w:endnote>
  <w:endnote w:type="continuationSeparator" w:id="0">
    <w:p w14:paraId="56D5468E" w14:textId="77777777" w:rsidR="00D365B5" w:rsidRDefault="00D365B5" w:rsidP="00D36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2F93D" w14:textId="585837D9" w:rsidR="00DE35C3" w:rsidRDefault="00DE35C3">
    <w:pPr>
      <w:pStyle w:val="Footer"/>
    </w:pPr>
    <w:r w:rsidRPr="00DE35C3">
      <w:t>"W:\Policies\Current Approved Policies\Defibrillator Policy July 2025.docx"</w:t>
    </w:r>
  </w:p>
  <w:p w14:paraId="25EC7B15" w14:textId="4C8E806E" w:rsidR="00B31BC8" w:rsidRDefault="00B31BC8">
    <w:pPr>
      <w:pStyle w:val="Footer"/>
    </w:pPr>
    <w:r>
      <w:rPr>
        <w:rFonts w:ascii="Arial" w:hAnsi="Arial" w:cs="Arial"/>
        <w:sz w:val="20"/>
        <w:szCs w:val="20"/>
      </w:rPr>
      <w:t xml:space="preserve">Adopted by Full Council at a meeting on </w:t>
    </w:r>
    <w:r>
      <w:rPr>
        <w:rFonts w:ascii="Arial" w:hAnsi="Arial" w:cs="Arial"/>
        <w:sz w:val="20"/>
        <w:szCs w:val="20"/>
      </w:rPr>
      <w:t>30</w:t>
    </w:r>
    <w:r w:rsidRPr="00B31BC8">
      <w:rPr>
        <w:rFonts w:ascii="Arial" w:hAnsi="Arial" w:cs="Arial"/>
        <w:sz w:val="20"/>
        <w:szCs w:val="20"/>
        <w:vertAlign w:val="superscript"/>
      </w:rPr>
      <w:t>th</w:t>
    </w:r>
    <w:r>
      <w:rPr>
        <w:rFonts w:ascii="Arial" w:hAnsi="Arial" w:cs="Arial"/>
        <w:sz w:val="20"/>
        <w:szCs w:val="20"/>
      </w:rPr>
      <w:t xml:space="preserve"> July</w:t>
    </w:r>
    <w:r>
      <w:rPr>
        <w:rFonts w:ascii="Arial" w:hAnsi="Arial" w:cs="Arial"/>
        <w:sz w:val="20"/>
        <w:szCs w:val="20"/>
      </w:rPr>
      <w:t xml:space="preserve"> 2025 (Min </w:t>
    </w:r>
    <w:r>
      <w:rPr>
        <w:rFonts w:ascii="Arial" w:hAnsi="Arial" w:cs="Arial"/>
        <w:sz w:val="20"/>
        <w:szCs w:val="20"/>
      </w:rPr>
      <w:t>25.29</w:t>
    </w:r>
    <w:r>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047C2" w14:textId="77777777" w:rsidR="00D365B5" w:rsidRDefault="00D365B5" w:rsidP="00D365B5">
      <w:pPr>
        <w:spacing w:after="0" w:line="240" w:lineRule="auto"/>
      </w:pPr>
      <w:r>
        <w:separator/>
      </w:r>
    </w:p>
  </w:footnote>
  <w:footnote w:type="continuationSeparator" w:id="0">
    <w:p w14:paraId="0A48BAC3" w14:textId="77777777" w:rsidR="00D365B5" w:rsidRDefault="00D365B5" w:rsidP="00D36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260A"/>
    <w:multiLevelType w:val="multilevel"/>
    <w:tmpl w:val="2B3E7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367636"/>
    <w:multiLevelType w:val="hybridMultilevel"/>
    <w:tmpl w:val="B0C06A3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25815"/>
    <w:multiLevelType w:val="hybridMultilevel"/>
    <w:tmpl w:val="CE0C4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C21E4"/>
    <w:multiLevelType w:val="multilevel"/>
    <w:tmpl w:val="E892F18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34908C8"/>
    <w:multiLevelType w:val="hybridMultilevel"/>
    <w:tmpl w:val="3CA6F91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40E95"/>
    <w:multiLevelType w:val="hybridMultilevel"/>
    <w:tmpl w:val="1926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185E13"/>
    <w:multiLevelType w:val="hybridMultilevel"/>
    <w:tmpl w:val="7A940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140ADA"/>
    <w:multiLevelType w:val="hybridMultilevel"/>
    <w:tmpl w:val="066008A4"/>
    <w:lvl w:ilvl="0" w:tplc="98BC12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C62F9E"/>
    <w:multiLevelType w:val="multilevel"/>
    <w:tmpl w:val="60306F36"/>
    <w:lvl w:ilvl="0">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345EF"/>
    <w:multiLevelType w:val="hybridMultilevel"/>
    <w:tmpl w:val="2B0AABD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2D74A4"/>
    <w:multiLevelType w:val="hybridMultilevel"/>
    <w:tmpl w:val="0BD68D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492EDE"/>
    <w:multiLevelType w:val="multilevel"/>
    <w:tmpl w:val="E892F18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2" w15:restartNumberingAfterBreak="0">
    <w:nsid w:val="30236BAB"/>
    <w:multiLevelType w:val="hybridMultilevel"/>
    <w:tmpl w:val="8F40F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8C37F1"/>
    <w:multiLevelType w:val="hybridMultilevel"/>
    <w:tmpl w:val="B2807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52484"/>
    <w:multiLevelType w:val="hybridMultilevel"/>
    <w:tmpl w:val="389051FC"/>
    <w:lvl w:ilvl="0" w:tplc="98BC125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C51DD6"/>
    <w:multiLevelType w:val="hybridMultilevel"/>
    <w:tmpl w:val="BBEAB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6044C0"/>
    <w:multiLevelType w:val="multilevel"/>
    <w:tmpl w:val="E892F182"/>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A34939"/>
    <w:multiLevelType w:val="multilevel"/>
    <w:tmpl w:val="874E4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A44285"/>
    <w:multiLevelType w:val="hybridMultilevel"/>
    <w:tmpl w:val="366631C4"/>
    <w:lvl w:ilvl="0" w:tplc="2BFE0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53989"/>
    <w:multiLevelType w:val="multilevel"/>
    <w:tmpl w:val="E5A48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6431A7"/>
    <w:multiLevelType w:val="multilevel"/>
    <w:tmpl w:val="45E8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A753ED8"/>
    <w:multiLevelType w:val="hybridMultilevel"/>
    <w:tmpl w:val="EAFA3462"/>
    <w:lvl w:ilvl="0" w:tplc="98BC1256">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D22E2F"/>
    <w:multiLevelType w:val="hybridMultilevel"/>
    <w:tmpl w:val="604CBAD8"/>
    <w:lvl w:ilvl="0" w:tplc="2BFE0BC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47180"/>
    <w:multiLevelType w:val="multilevel"/>
    <w:tmpl w:val="254AF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3E2FEE"/>
    <w:multiLevelType w:val="multilevel"/>
    <w:tmpl w:val="082E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871A84"/>
    <w:multiLevelType w:val="multilevel"/>
    <w:tmpl w:val="CDA48BFA"/>
    <w:lvl w:ilvl="0">
      <w:numFmt w:val="bullet"/>
      <w:lvlText w:val="•"/>
      <w:lvlJc w:val="left"/>
      <w:pPr>
        <w:tabs>
          <w:tab w:val="num" w:pos="720"/>
        </w:tabs>
        <w:ind w:left="720" w:hanging="360"/>
      </w:pPr>
      <w:rPr>
        <w:rFonts w:ascii="Arial" w:eastAsia="Calibri"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222156"/>
    <w:multiLevelType w:val="multilevel"/>
    <w:tmpl w:val="9DD45CAC"/>
    <w:lvl w:ilvl="0">
      <w:start w:val="1"/>
      <w:numFmt w:val="decimal"/>
      <w:lvlText w:val="%1"/>
      <w:lvlJc w:val="left"/>
      <w:pPr>
        <w:ind w:left="720" w:hanging="360"/>
      </w:pPr>
      <w:rPr>
        <w:rFonts w:hint="default"/>
        <w:color w:val="auto"/>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E252A20"/>
    <w:multiLevelType w:val="multilevel"/>
    <w:tmpl w:val="97B0C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043E74"/>
    <w:multiLevelType w:val="hybridMultilevel"/>
    <w:tmpl w:val="69847E8A"/>
    <w:lvl w:ilvl="0" w:tplc="98BC1256">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052D4A"/>
    <w:multiLevelType w:val="hybridMultilevel"/>
    <w:tmpl w:val="409C07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E73CFD"/>
    <w:multiLevelType w:val="hybridMultilevel"/>
    <w:tmpl w:val="C9F40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F310B7"/>
    <w:multiLevelType w:val="multilevel"/>
    <w:tmpl w:val="E892F18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2" w15:restartNumberingAfterBreak="0">
    <w:nsid w:val="69ED65C3"/>
    <w:multiLevelType w:val="hybridMultilevel"/>
    <w:tmpl w:val="848A1E2C"/>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94077"/>
    <w:multiLevelType w:val="hybridMultilevel"/>
    <w:tmpl w:val="6D4C6076"/>
    <w:lvl w:ilvl="0" w:tplc="4E184A4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1B458C"/>
    <w:multiLevelType w:val="multilevel"/>
    <w:tmpl w:val="E892F182"/>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5" w15:restartNumberingAfterBreak="0">
    <w:nsid w:val="7B3B6320"/>
    <w:multiLevelType w:val="multilevel"/>
    <w:tmpl w:val="1C541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8175935">
    <w:abstractNumId w:val="12"/>
  </w:num>
  <w:num w:numId="2" w16cid:durableId="459344557">
    <w:abstractNumId w:val="33"/>
  </w:num>
  <w:num w:numId="3" w16cid:durableId="1243684801">
    <w:abstractNumId w:val="32"/>
  </w:num>
  <w:num w:numId="4" w16cid:durableId="992947129">
    <w:abstractNumId w:val="4"/>
  </w:num>
  <w:num w:numId="5" w16cid:durableId="1789008886">
    <w:abstractNumId w:val="1"/>
  </w:num>
  <w:num w:numId="6" w16cid:durableId="385571225">
    <w:abstractNumId w:val="9"/>
  </w:num>
  <w:num w:numId="7" w16cid:durableId="285310144">
    <w:abstractNumId w:val="15"/>
  </w:num>
  <w:num w:numId="8" w16cid:durableId="1533224561">
    <w:abstractNumId w:val="22"/>
  </w:num>
  <w:num w:numId="9" w16cid:durableId="659578960">
    <w:abstractNumId w:val="18"/>
  </w:num>
  <w:num w:numId="10" w16cid:durableId="1835367673">
    <w:abstractNumId w:val="26"/>
  </w:num>
  <w:num w:numId="11" w16cid:durableId="492141443">
    <w:abstractNumId w:val="31"/>
  </w:num>
  <w:num w:numId="12" w16cid:durableId="759445968">
    <w:abstractNumId w:val="3"/>
  </w:num>
  <w:num w:numId="13" w16cid:durableId="2042002099">
    <w:abstractNumId w:val="10"/>
  </w:num>
  <w:num w:numId="14" w16cid:durableId="1843230727">
    <w:abstractNumId w:val="29"/>
  </w:num>
  <w:num w:numId="15" w16cid:durableId="2005165430">
    <w:abstractNumId w:val="16"/>
  </w:num>
  <w:num w:numId="16" w16cid:durableId="1826780882">
    <w:abstractNumId w:val="11"/>
  </w:num>
  <w:num w:numId="17" w16cid:durableId="1572351625">
    <w:abstractNumId w:val="34"/>
  </w:num>
  <w:num w:numId="18" w16cid:durableId="1549029852">
    <w:abstractNumId w:val="13"/>
  </w:num>
  <w:num w:numId="19" w16cid:durableId="1405106086">
    <w:abstractNumId w:val="30"/>
  </w:num>
  <w:num w:numId="20" w16cid:durableId="1982344683">
    <w:abstractNumId w:val="5"/>
  </w:num>
  <w:num w:numId="21" w16cid:durableId="1571765755">
    <w:abstractNumId w:val="6"/>
  </w:num>
  <w:num w:numId="22" w16cid:durableId="343167510">
    <w:abstractNumId w:val="0"/>
  </w:num>
  <w:num w:numId="23" w16cid:durableId="1900900529">
    <w:abstractNumId w:val="24"/>
  </w:num>
  <w:num w:numId="24" w16cid:durableId="1311517767">
    <w:abstractNumId w:val="35"/>
  </w:num>
  <w:num w:numId="25" w16cid:durableId="822282094">
    <w:abstractNumId w:val="27"/>
  </w:num>
  <w:num w:numId="26" w16cid:durableId="468520935">
    <w:abstractNumId w:val="19"/>
  </w:num>
  <w:num w:numId="27" w16cid:durableId="1814368355">
    <w:abstractNumId w:val="17"/>
  </w:num>
  <w:num w:numId="28" w16cid:durableId="1032847868">
    <w:abstractNumId w:val="23"/>
  </w:num>
  <w:num w:numId="29" w16cid:durableId="1703699932">
    <w:abstractNumId w:val="20"/>
  </w:num>
  <w:num w:numId="30" w16cid:durableId="1481996029">
    <w:abstractNumId w:val="2"/>
  </w:num>
  <w:num w:numId="31" w16cid:durableId="439110131">
    <w:abstractNumId w:val="28"/>
  </w:num>
  <w:num w:numId="32" w16cid:durableId="781417439">
    <w:abstractNumId w:val="21"/>
  </w:num>
  <w:num w:numId="33" w16cid:durableId="1817726343">
    <w:abstractNumId w:val="25"/>
  </w:num>
  <w:num w:numId="34" w16cid:durableId="100540065">
    <w:abstractNumId w:val="8"/>
  </w:num>
  <w:num w:numId="35" w16cid:durableId="964121746">
    <w:abstractNumId w:val="7"/>
  </w:num>
  <w:num w:numId="36" w16cid:durableId="5575202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05"/>
    <w:rsid w:val="0003204B"/>
    <w:rsid w:val="00043AF3"/>
    <w:rsid w:val="00067854"/>
    <w:rsid w:val="00097A96"/>
    <w:rsid w:val="000C5671"/>
    <w:rsid w:val="000F2B16"/>
    <w:rsid w:val="0012786E"/>
    <w:rsid w:val="0014341D"/>
    <w:rsid w:val="00152C0A"/>
    <w:rsid w:val="00161207"/>
    <w:rsid w:val="0018165F"/>
    <w:rsid w:val="001950A9"/>
    <w:rsid w:val="001B7B25"/>
    <w:rsid w:val="00246289"/>
    <w:rsid w:val="00265750"/>
    <w:rsid w:val="00275D50"/>
    <w:rsid w:val="0029044F"/>
    <w:rsid w:val="002C7B5B"/>
    <w:rsid w:val="002F7A11"/>
    <w:rsid w:val="003014C0"/>
    <w:rsid w:val="003165BC"/>
    <w:rsid w:val="00353D67"/>
    <w:rsid w:val="003626AC"/>
    <w:rsid w:val="00372F89"/>
    <w:rsid w:val="003A34EE"/>
    <w:rsid w:val="003B44A3"/>
    <w:rsid w:val="003B5D52"/>
    <w:rsid w:val="00424FC3"/>
    <w:rsid w:val="00443361"/>
    <w:rsid w:val="004A5586"/>
    <w:rsid w:val="004E3DE9"/>
    <w:rsid w:val="004F3066"/>
    <w:rsid w:val="00502C94"/>
    <w:rsid w:val="00517935"/>
    <w:rsid w:val="00535171"/>
    <w:rsid w:val="00542C99"/>
    <w:rsid w:val="005864EE"/>
    <w:rsid w:val="005C61C5"/>
    <w:rsid w:val="005E61AB"/>
    <w:rsid w:val="005F6F88"/>
    <w:rsid w:val="00601207"/>
    <w:rsid w:val="00621358"/>
    <w:rsid w:val="00623A51"/>
    <w:rsid w:val="00630424"/>
    <w:rsid w:val="0063569C"/>
    <w:rsid w:val="006A0219"/>
    <w:rsid w:val="006B196D"/>
    <w:rsid w:val="006B24F7"/>
    <w:rsid w:val="006C52F5"/>
    <w:rsid w:val="006D70B9"/>
    <w:rsid w:val="00723DBC"/>
    <w:rsid w:val="0073151C"/>
    <w:rsid w:val="00731933"/>
    <w:rsid w:val="008046F8"/>
    <w:rsid w:val="00817BD3"/>
    <w:rsid w:val="0082764B"/>
    <w:rsid w:val="008363CA"/>
    <w:rsid w:val="00847D89"/>
    <w:rsid w:val="00862946"/>
    <w:rsid w:val="00867DDA"/>
    <w:rsid w:val="00902605"/>
    <w:rsid w:val="009C17DB"/>
    <w:rsid w:val="00A3450A"/>
    <w:rsid w:val="00A84946"/>
    <w:rsid w:val="00B06253"/>
    <w:rsid w:val="00B2277F"/>
    <w:rsid w:val="00B2457D"/>
    <w:rsid w:val="00B31BC8"/>
    <w:rsid w:val="00B348F9"/>
    <w:rsid w:val="00B47BE4"/>
    <w:rsid w:val="00B50DFB"/>
    <w:rsid w:val="00B554F6"/>
    <w:rsid w:val="00B56A68"/>
    <w:rsid w:val="00BA34FE"/>
    <w:rsid w:val="00BC2758"/>
    <w:rsid w:val="00BC3314"/>
    <w:rsid w:val="00BC5D3A"/>
    <w:rsid w:val="00BF20BB"/>
    <w:rsid w:val="00BF494E"/>
    <w:rsid w:val="00C43C59"/>
    <w:rsid w:val="00C460BC"/>
    <w:rsid w:val="00C75DEF"/>
    <w:rsid w:val="00C76E93"/>
    <w:rsid w:val="00C8157A"/>
    <w:rsid w:val="00CB55D9"/>
    <w:rsid w:val="00CE293B"/>
    <w:rsid w:val="00D02691"/>
    <w:rsid w:val="00D10FA6"/>
    <w:rsid w:val="00D365B5"/>
    <w:rsid w:val="00D5775F"/>
    <w:rsid w:val="00D875FB"/>
    <w:rsid w:val="00D87E19"/>
    <w:rsid w:val="00DA4FFA"/>
    <w:rsid w:val="00DE04BC"/>
    <w:rsid w:val="00DE35C3"/>
    <w:rsid w:val="00DE72B3"/>
    <w:rsid w:val="00DE7EAC"/>
    <w:rsid w:val="00DF53B7"/>
    <w:rsid w:val="00E37318"/>
    <w:rsid w:val="00E47EF2"/>
    <w:rsid w:val="00E9094B"/>
    <w:rsid w:val="00E91041"/>
    <w:rsid w:val="00E95DB1"/>
    <w:rsid w:val="00EB77AB"/>
    <w:rsid w:val="00ED3878"/>
    <w:rsid w:val="00F02703"/>
    <w:rsid w:val="00F0651F"/>
    <w:rsid w:val="00F45F66"/>
    <w:rsid w:val="00F575E4"/>
    <w:rsid w:val="00F71DC0"/>
    <w:rsid w:val="00FC3402"/>
    <w:rsid w:val="00FD772C"/>
    <w:rsid w:val="00FE6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03F66CB"/>
  <w15:chartTrackingRefBased/>
  <w15:docId w15:val="{DA8D2409-5DE3-460C-8FFE-A3C07B1FD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05"/>
    <w:pPr>
      <w:ind w:left="720"/>
      <w:contextualSpacing/>
    </w:pPr>
  </w:style>
  <w:style w:type="character" w:customStyle="1" w:styleId="HeaderChar">
    <w:name w:val="Header Char"/>
    <w:basedOn w:val="DefaultParagraphFont"/>
    <w:link w:val="Header"/>
    <w:qFormat/>
    <w:rsid w:val="00CE293B"/>
    <w:rPr>
      <w:sz w:val="24"/>
    </w:rPr>
  </w:style>
  <w:style w:type="paragraph" w:styleId="Header">
    <w:name w:val="header"/>
    <w:basedOn w:val="Normal"/>
    <w:link w:val="HeaderChar"/>
    <w:rsid w:val="00CE293B"/>
    <w:pPr>
      <w:tabs>
        <w:tab w:val="center" w:pos="4153"/>
        <w:tab w:val="right" w:pos="8306"/>
      </w:tabs>
      <w:suppressAutoHyphens/>
      <w:spacing w:after="0" w:line="240" w:lineRule="auto"/>
    </w:pPr>
    <w:rPr>
      <w:sz w:val="24"/>
    </w:rPr>
  </w:style>
  <w:style w:type="character" w:customStyle="1" w:styleId="HeaderChar1">
    <w:name w:val="Header Char1"/>
    <w:basedOn w:val="DefaultParagraphFont"/>
    <w:uiPriority w:val="99"/>
    <w:semiHidden/>
    <w:rsid w:val="00CE293B"/>
  </w:style>
  <w:style w:type="paragraph" w:styleId="Footer">
    <w:name w:val="footer"/>
    <w:basedOn w:val="Normal"/>
    <w:link w:val="FooterChar"/>
    <w:uiPriority w:val="99"/>
    <w:unhideWhenUsed/>
    <w:rsid w:val="00D36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5B5"/>
  </w:style>
  <w:style w:type="table" w:styleId="TableGrid">
    <w:name w:val="Table Grid"/>
    <w:basedOn w:val="TableNormal"/>
    <w:uiPriority w:val="39"/>
    <w:rsid w:val="00D87E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24FC3"/>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33842">
      <w:bodyDiv w:val="1"/>
      <w:marLeft w:val="0"/>
      <w:marRight w:val="0"/>
      <w:marTop w:val="0"/>
      <w:marBottom w:val="0"/>
      <w:divBdr>
        <w:top w:val="none" w:sz="0" w:space="0" w:color="auto"/>
        <w:left w:val="none" w:sz="0" w:space="0" w:color="auto"/>
        <w:bottom w:val="none" w:sz="0" w:space="0" w:color="auto"/>
        <w:right w:val="none" w:sz="0" w:space="0" w:color="auto"/>
      </w:divBdr>
    </w:div>
    <w:div w:id="1765418759">
      <w:bodyDiv w:val="1"/>
      <w:marLeft w:val="0"/>
      <w:marRight w:val="0"/>
      <w:marTop w:val="0"/>
      <w:marBottom w:val="0"/>
      <w:divBdr>
        <w:top w:val="none" w:sz="0" w:space="0" w:color="auto"/>
        <w:left w:val="none" w:sz="0" w:space="0" w:color="auto"/>
        <w:bottom w:val="none" w:sz="0" w:space="0" w:color="auto"/>
        <w:right w:val="none" w:sz="0" w:space="0" w:color="auto"/>
      </w:divBdr>
    </w:div>
    <w:div w:id="1882398346">
      <w:bodyDiv w:val="1"/>
      <w:marLeft w:val="0"/>
      <w:marRight w:val="0"/>
      <w:marTop w:val="0"/>
      <w:marBottom w:val="0"/>
      <w:divBdr>
        <w:top w:val="none" w:sz="0" w:space="0" w:color="auto"/>
        <w:left w:val="none" w:sz="0" w:space="0" w:color="auto"/>
        <w:bottom w:val="none" w:sz="0" w:space="0" w:color="auto"/>
        <w:right w:val="none" w:sz="0" w:space="0" w:color="auto"/>
      </w:divBdr>
    </w:div>
    <w:div w:id="2094889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thecircuit.uk/" TargetMode="External"/><Relationship Id="rId4" Type="http://schemas.openxmlformats.org/officeDocument/2006/relationships/settings" Target="settings.xml"/><Relationship Id="rId9" Type="http://schemas.openxmlformats.org/officeDocument/2006/relationships/hyperlink" Target="https://www.thecircuit.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EFF3D-D5DC-4636-BC6B-5136868B1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824</Words>
  <Characters>4700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Allerdale Borough Council</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Paul</dc:creator>
  <cp:keywords/>
  <dc:description/>
  <cp:lastModifiedBy>Vicki Tatton</cp:lastModifiedBy>
  <cp:revision>10</cp:revision>
  <dcterms:created xsi:type="dcterms:W3CDTF">2025-06-11T15:04:00Z</dcterms:created>
  <dcterms:modified xsi:type="dcterms:W3CDTF">2025-10-13T10:52:00Z</dcterms:modified>
</cp:coreProperties>
</file>